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86DD0" w14:textId="361D2DD7" w:rsidR="00493ED4" w:rsidRDefault="002B5AD1">
      <w:pPr>
        <w:widowControl w:val="0"/>
        <w:tabs>
          <w:tab w:val="right" w:pos="9639"/>
        </w:tabs>
        <w:spacing w:after="0"/>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Meeting#12</w:t>
      </w:r>
      <w:r w:rsidR="00397007">
        <w:rPr>
          <w:rFonts w:ascii="Arial" w:eastAsia="MS Mincho" w:hAnsi="Arial" w:cs="Arial"/>
          <w:b/>
          <w:sz w:val="24"/>
          <w:szCs w:val="24"/>
        </w:rPr>
        <w:t>5</w:t>
      </w:r>
      <w:r>
        <w:rPr>
          <w:rFonts w:ascii="Arial" w:eastAsia="MS Mincho" w:hAnsi="Arial" w:cs="Arial"/>
          <w:b/>
          <w:bCs/>
          <w:sz w:val="24"/>
          <w:szCs w:val="24"/>
        </w:rPr>
        <w:tab/>
        <w:t xml:space="preserve">   R2-2</w:t>
      </w:r>
      <w:r w:rsidR="00397007">
        <w:rPr>
          <w:rFonts w:ascii="Arial" w:eastAsia="MS Mincho" w:hAnsi="Arial" w:cs="Arial"/>
          <w:b/>
          <w:bCs/>
          <w:sz w:val="24"/>
          <w:szCs w:val="24"/>
        </w:rPr>
        <w:t>4</w:t>
      </w:r>
      <w:r w:rsidR="002070C0">
        <w:rPr>
          <w:rFonts w:ascii="Arial" w:eastAsia="MS Mincho" w:hAnsi="Arial" w:cs="Arial"/>
          <w:b/>
          <w:bCs/>
          <w:sz w:val="24"/>
          <w:szCs w:val="24"/>
        </w:rPr>
        <w:t>0</w:t>
      </w:r>
      <w:r w:rsidR="00995A3C">
        <w:rPr>
          <w:rFonts w:ascii="Arial" w:eastAsia="MS Mincho" w:hAnsi="Arial" w:cs="Arial"/>
          <w:b/>
          <w:bCs/>
          <w:sz w:val="24"/>
          <w:szCs w:val="24"/>
        </w:rPr>
        <w:t>0126</w:t>
      </w:r>
    </w:p>
    <w:bookmarkEnd w:id="0"/>
    <w:p w14:paraId="57D9AD16" w14:textId="6DE79A24" w:rsidR="00493ED4" w:rsidRDefault="006820A2" w:rsidP="00022BF4">
      <w:pPr>
        <w:widowControl w:val="0"/>
        <w:tabs>
          <w:tab w:val="right" w:pos="9639"/>
        </w:tabs>
        <w:spacing w:after="0"/>
        <w:rPr>
          <w:rFonts w:ascii="Arial" w:eastAsia="MS Mincho" w:hAnsi="Arial"/>
          <w:b/>
          <w:bCs/>
          <w:sz w:val="24"/>
          <w:szCs w:val="24"/>
        </w:rPr>
      </w:pPr>
      <w:r w:rsidRPr="005B6BBF">
        <w:rPr>
          <w:rFonts w:ascii="Arial" w:eastAsia="MS Mincho" w:hAnsi="Arial" w:cs="Arial" w:hint="eastAsia"/>
          <w:b/>
          <w:bCs/>
          <w:sz w:val="24"/>
          <w:szCs w:val="24"/>
        </w:rPr>
        <w:t>Athens</w:t>
      </w:r>
      <w:r w:rsidR="008F520D" w:rsidRPr="00022BF4">
        <w:rPr>
          <w:rFonts w:ascii="Arial" w:eastAsia="MS Mincho" w:hAnsi="Arial" w:cs="Arial"/>
          <w:b/>
          <w:bCs/>
          <w:sz w:val="24"/>
          <w:szCs w:val="24"/>
        </w:rPr>
        <w:t xml:space="preserve">, </w:t>
      </w:r>
      <w:r w:rsidR="0015210A">
        <w:rPr>
          <w:rFonts w:ascii="Arial" w:eastAsia="MS Mincho" w:hAnsi="Arial" w:cs="Arial"/>
          <w:b/>
          <w:bCs/>
          <w:sz w:val="24"/>
          <w:szCs w:val="24"/>
        </w:rPr>
        <w:t>Greece</w:t>
      </w:r>
      <w:r w:rsidR="008F520D" w:rsidRPr="00022BF4">
        <w:rPr>
          <w:rFonts w:ascii="Arial" w:eastAsia="MS Mincho" w:hAnsi="Arial" w:cs="Arial"/>
          <w:b/>
          <w:bCs/>
          <w:sz w:val="24"/>
          <w:szCs w:val="24"/>
        </w:rPr>
        <w:t xml:space="preserve">, </w:t>
      </w:r>
      <w:r w:rsidR="0004765F">
        <w:rPr>
          <w:rFonts w:ascii="Arial" w:eastAsia="MS Mincho" w:hAnsi="Arial" w:cs="Arial"/>
          <w:b/>
          <w:bCs/>
          <w:sz w:val="24"/>
          <w:szCs w:val="24"/>
        </w:rPr>
        <w:t>26</w:t>
      </w:r>
      <w:r w:rsidR="0004765F" w:rsidRPr="0004765F">
        <w:rPr>
          <w:rFonts w:ascii="Arial" w:eastAsia="MS Mincho" w:hAnsi="Arial" w:cs="Arial"/>
          <w:b/>
          <w:bCs/>
          <w:sz w:val="24"/>
          <w:szCs w:val="24"/>
          <w:vertAlign w:val="superscript"/>
        </w:rPr>
        <w:t>th</w:t>
      </w:r>
      <w:r w:rsidR="008664B9">
        <w:rPr>
          <w:rFonts w:ascii="Arial" w:eastAsia="MS Mincho" w:hAnsi="Arial" w:cs="Arial"/>
          <w:b/>
          <w:bCs/>
          <w:sz w:val="24"/>
          <w:szCs w:val="24"/>
          <w:vertAlign w:val="superscript"/>
        </w:rPr>
        <w:t xml:space="preserve"> </w:t>
      </w:r>
      <w:r w:rsidR="008664B9" w:rsidRPr="008664B9">
        <w:rPr>
          <w:rFonts w:ascii="Arial" w:eastAsia="MS Mincho" w:hAnsi="Arial" w:cs="Arial"/>
          <w:b/>
          <w:bCs/>
          <w:sz w:val="24"/>
          <w:szCs w:val="24"/>
        </w:rPr>
        <w:t>Feb</w:t>
      </w:r>
      <w:r w:rsidR="00BF1543">
        <w:rPr>
          <w:rFonts w:ascii="Arial" w:eastAsia="MS Mincho" w:hAnsi="Arial" w:cs="Arial"/>
          <w:b/>
          <w:bCs/>
          <w:sz w:val="24"/>
          <w:szCs w:val="24"/>
        </w:rPr>
        <w:t>r</w:t>
      </w:r>
      <w:r w:rsidR="008664B9" w:rsidRPr="008664B9">
        <w:rPr>
          <w:rFonts w:ascii="Arial" w:eastAsia="MS Mincho" w:hAnsi="Arial" w:cs="Arial"/>
          <w:b/>
          <w:bCs/>
          <w:sz w:val="24"/>
          <w:szCs w:val="24"/>
        </w:rPr>
        <w:t>uary</w:t>
      </w:r>
      <w:r w:rsidR="008F520D" w:rsidRPr="00022BF4">
        <w:rPr>
          <w:rFonts w:ascii="Arial" w:eastAsia="MS Mincho" w:hAnsi="Arial" w:cs="Arial"/>
          <w:b/>
          <w:bCs/>
          <w:sz w:val="24"/>
          <w:szCs w:val="24"/>
        </w:rPr>
        <w:t>-1</w:t>
      </w:r>
      <w:r w:rsidR="005329D5" w:rsidRPr="005329D5">
        <w:rPr>
          <w:rFonts w:ascii="Arial" w:eastAsia="MS Mincho" w:hAnsi="Arial" w:cs="Arial"/>
          <w:b/>
          <w:bCs/>
          <w:sz w:val="24"/>
          <w:szCs w:val="24"/>
          <w:vertAlign w:val="superscript"/>
        </w:rPr>
        <w:t>st</w:t>
      </w:r>
      <w:r w:rsidR="008F520D" w:rsidRPr="00022BF4">
        <w:rPr>
          <w:rFonts w:ascii="Arial" w:eastAsia="MS Mincho" w:hAnsi="Arial" w:cs="Arial"/>
          <w:b/>
          <w:bCs/>
          <w:sz w:val="24"/>
          <w:szCs w:val="24"/>
        </w:rPr>
        <w:t xml:space="preserve"> </w:t>
      </w:r>
      <w:r w:rsidR="003F26A5">
        <w:rPr>
          <w:rFonts w:ascii="Arial" w:eastAsia="MS Mincho" w:hAnsi="Arial" w:cs="Arial"/>
          <w:b/>
          <w:bCs/>
          <w:sz w:val="24"/>
          <w:szCs w:val="24"/>
        </w:rPr>
        <w:t>March</w:t>
      </w:r>
      <w:r w:rsidR="008F520D" w:rsidRPr="00022BF4">
        <w:rPr>
          <w:rFonts w:ascii="Arial" w:eastAsia="MS Mincho" w:hAnsi="Arial" w:cs="Arial"/>
          <w:b/>
          <w:bCs/>
          <w:sz w:val="24"/>
          <w:szCs w:val="24"/>
        </w:rPr>
        <w:t xml:space="preserve"> 202</w:t>
      </w:r>
      <w:r w:rsidR="00804560">
        <w:rPr>
          <w:rFonts w:ascii="Arial" w:eastAsia="MS Mincho" w:hAnsi="Arial" w:cs="Arial"/>
          <w:b/>
          <w:bCs/>
          <w:sz w:val="24"/>
          <w:szCs w:val="24"/>
        </w:rPr>
        <w:t>4</w:t>
      </w:r>
      <w:r w:rsidR="00157BAC">
        <w:rPr>
          <w:rFonts w:ascii="Arial" w:eastAsia="MS Mincho" w:hAnsi="Arial" w:cs="Arial"/>
          <w:b/>
          <w:bCs/>
          <w:sz w:val="24"/>
          <w:szCs w:val="24"/>
        </w:rPr>
        <w:t xml:space="preserve">      </w:t>
      </w:r>
      <w:r w:rsidR="002B5AD1" w:rsidRPr="00022BF4">
        <w:rPr>
          <w:rFonts w:ascii="Arial" w:eastAsia="MS Mincho" w:hAnsi="Arial" w:cs="Arial"/>
          <w:b/>
          <w:bCs/>
          <w:sz w:val="24"/>
          <w:szCs w:val="24"/>
        </w:rPr>
        <w:t xml:space="preserve">  </w:t>
      </w:r>
      <w:r w:rsidR="002B5AD1">
        <w:rPr>
          <w:rFonts w:ascii="Arial" w:eastAsia="MS Mincho" w:hAnsi="Arial"/>
          <w:b/>
          <w:bCs/>
          <w:sz w:val="24"/>
          <w:szCs w:val="24"/>
        </w:rPr>
        <w:t xml:space="preserve">                                       </w:t>
      </w:r>
    </w:p>
    <w:p w14:paraId="54D20DBE" w14:textId="77777777" w:rsidR="00493ED4" w:rsidRDefault="00493ED4">
      <w:pPr>
        <w:widowControl w:val="0"/>
        <w:spacing w:after="0"/>
        <w:rPr>
          <w:rFonts w:ascii="Arial" w:eastAsia="MS Mincho" w:hAnsi="Arial"/>
          <w:b/>
          <w:bCs/>
          <w:sz w:val="24"/>
          <w:lang w:eastAsia="ja-JP"/>
        </w:rPr>
      </w:pPr>
    </w:p>
    <w:p w14:paraId="19660951" w14:textId="6F5164C6" w:rsidR="00493ED4" w:rsidRDefault="002B5AD1">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FF6764">
        <w:rPr>
          <w:rFonts w:ascii="Arial" w:hAnsi="Arial" w:cs="Arial"/>
          <w:b/>
          <w:bCs/>
          <w:sz w:val="24"/>
          <w:lang w:val="en-US"/>
        </w:rPr>
        <w:t>7</w:t>
      </w:r>
      <w:r>
        <w:rPr>
          <w:rFonts w:ascii="Arial" w:hAnsi="Arial" w:cs="Arial"/>
          <w:b/>
          <w:bCs/>
          <w:sz w:val="24"/>
          <w:lang w:val="en-US"/>
        </w:rPr>
        <w:t>.</w:t>
      </w:r>
      <w:r w:rsidR="007377D4">
        <w:rPr>
          <w:rFonts w:ascii="Arial" w:hAnsi="Arial" w:cs="Arial"/>
          <w:b/>
          <w:bCs/>
          <w:sz w:val="24"/>
          <w:lang w:val="en-US"/>
        </w:rPr>
        <w:t>11</w:t>
      </w:r>
      <w:r>
        <w:rPr>
          <w:rFonts w:ascii="Arial" w:hAnsi="Arial" w:cs="Arial"/>
          <w:b/>
          <w:bCs/>
          <w:sz w:val="24"/>
          <w:lang w:val="en-US"/>
        </w:rPr>
        <w:t>.</w:t>
      </w:r>
      <w:r w:rsidR="00D868DE">
        <w:rPr>
          <w:rFonts w:ascii="Arial" w:hAnsi="Arial" w:cs="Arial"/>
          <w:b/>
          <w:bCs/>
          <w:sz w:val="24"/>
          <w:lang w:val="en-US"/>
        </w:rPr>
        <w:t>4</w:t>
      </w:r>
    </w:p>
    <w:p w14:paraId="7A80335A" w14:textId="77777777" w:rsidR="00493ED4" w:rsidRDefault="002B5AD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33EF61D" w14:textId="085F7DD1" w:rsidR="00493ED4" w:rsidRDefault="002B5AD1">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A63B41" w:rsidRPr="00A63B41">
        <w:rPr>
          <w:rFonts w:ascii="Arial" w:hAnsi="Arial" w:cs="Arial"/>
          <w:b/>
          <w:bCs/>
          <w:sz w:val="24"/>
        </w:rPr>
        <w:t xml:space="preserve">Remaining Issues on </w:t>
      </w:r>
      <w:r w:rsidR="00BB6E6F">
        <w:rPr>
          <w:rFonts w:ascii="Arial" w:hAnsi="Arial" w:cs="Arial"/>
          <w:b/>
          <w:bCs/>
          <w:sz w:val="24"/>
        </w:rPr>
        <w:t xml:space="preserve">UE </w:t>
      </w:r>
      <w:r w:rsidR="007B4501" w:rsidRPr="007B4501">
        <w:rPr>
          <w:rFonts w:ascii="Arial" w:hAnsi="Arial" w:cs="Arial" w:hint="eastAsia"/>
          <w:b/>
          <w:bCs/>
          <w:sz w:val="24"/>
        </w:rPr>
        <w:t>Capa</w:t>
      </w:r>
      <w:r w:rsidR="00C152AA">
        <w:rPr>
          <w:rFonts w:ascii="Arial" w:hAnsi="Arial" w:cs="Arial"/>
          <w:b/>
          <w:bCs/>
          <w:sz w:val="24"/>
        </w:rPr>
        <w:t>bi</w:t>
      </w:r>
      <w:r w:rsidR="007B4501" w:rsidRPr="007B4501">
        <w:rPr>
          <w:rFonts w:ascii="Arial" w:hAnsi="Arial" w:cs="Arial" w:hint="eastAsia"/>
          <w:b/>
          <w:bCs/>
          <w:sz w:val="24"/>
        </w:rPr>
        <w:t>lit</w:t>
      </w:r>
      <w:r w:rsidR="007B4501" w:rsidRPr="007B4501">
        <w:rPr>
          <w:rFonts w:ascii="Arial" w:hAnsi="Arial" w:cs="Arial"/>
          <w:b/>
          <w:bCs/>
          <w:sz w:val="24"/>
        </w:rPr>
        <w:t xml:space="preserve">ies for </w:t>
      </w:r>
      <w:proofErr w:type="spellStart"/>
      <w:r w:rsidR="007B4501" w:rsidRPr="007B4501">
        <w:rPr>
          <w:rFonts w:ascii="Arial" w:hAnsi="Arial" w:cs="Arial"/>
          <w:b/>
          <w:bCs/>
          <w:sz w:val="24"/>
        </w:rPr>
        <w:t>eMBS</w:t>
      </w:r>
      <w:proofErr w:type="spellEnd"/>
    </w:p>
    <w:p w14:paraId="41747819" w14:textId="77777777" w:rsidR="00493ED4" w:rsidRDefault="002B5AD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C302E73" w14:textId="77777777" w:rsidR="00493ED4" w:rsidRDefault="002B5AD1">
      <w:pPr>
        <w:pStyle w:val="1"/>
        <w:spacing w:line="240" w:lineRule="auto"/>
        <w:rPr>
          <w:lang w:eastAsia="ko-KR"/>
        </w:rPr>
      </w:pPr>
      <w:r>
        <w:rPr>
          <w:lang w:eastAsia="ko-KR"/>
        </w:rPr>
        <w:t>1</w:t>
      </w:r>
      <w:r>
        <w:rPr>
          <w:rFonts w:hint="eastAsia"/>
          <w:lang w:eastAsia="ko-KR"/>
        </w:rPr>
        <w:t xml:space="preserve"> </w:t>
      </w:r>
      <w:r>
        <w:t>Introduction</w:t>
      </w:r>
    </w:p>
    <w:p w14:paraId="181497B2" w14:textId="39356F63" w:rsidR="00CE6A07" w:rsidRDefault="00F861F7" w:rsidP="00F13623">
      <w:pPr>
        <w:spacing w:after="120" w:line="276" w:lineRule="auto"/>
        <w:jc w:val="both"/>
        <w:rPr>
          <w:sz w:val="22"/>
          <w:lang w:eastAsia="ko-KR"/>
        </w:rPr>
      </w:pPr>
      <w:r w:rsidRPr="00F861F7">
        <w:rPr>
          <w:rFonts w:hint="eastAsia"/>
          <w:sz w:val="22"/>
          <w:lang w:eastAsia="ko-KR"/>
        </w:rPr>
        <w:t xml:space="preserve">In this contribution, we </w:t>
      </w:r>
      <w:r w:rsidR="00CE6A07">
        <w:rPr>
          <w:sz w:val="22"/>
          <w:lang w:eastAsia="ko-KR"/>
        </w:rPr>
        <w:t xml:space="preserve">would like to </w:t>
      </w:r>
      <w:r w:rsidR="009A1934">
        <w:rPr>
          <w:sz w:val="22"/>
          <w:lang w:eastAsia="ko-KR"/>
        </w:rPr>
        <w:t>provide our view</w:t>
      </w:r>
      <w:r w:rsidR="00677D47">
        <w:rPr>
          <w:sz w:val="22"/>
          <w:lang w:eastAsia="ko-KR"/>
        </w:rPr>
        <w:t>s</w:t>
      </w:r>
      <w:r w:rsidR="009A1934">
        <w:rPr>
          <w:sz w:val="22"/>
          <w:lang w:eastAsia="ko-KR"/>
        </w:rPr>
        <w:t xml:space="preserve"> on the</w:t>
      </w:r>
      <w:r w:rsidR="00213822">
        <w:rPr>
          <w:sz w:val="22"/>
          <w:lang w:eastAsia="ko-KR"/>
        </w:rPr>
        <w:t xml:space="preserve"> following</w:t>
      </w:r>
      <w:r w:rsidR="00DA1DC0">
        <w:rPr>
          <w:sz w:val="22"/>
          <w:lang w:eastAsia="ko-KR"/>
        </w:rPr>
        <w:t xml:space="preserve"> </w:t>
      </w:r>
      <w:r w:rsidR="00141594">
        <w:rPr>
          <w:sz w:val="22"/>
          <w:lang w:eastAsia="ko-KR"/>
        </w:rPr>
        <w:t xml:space="preserve">2 </w:t>
      </w:r>
      <w:r w:rsidR="009A1934">
        <w:rPr>
          <w:sz w:val="22"/>
          <w:lang w:eastAsia="ko-KR"/>
        </w:rPr>
        <w:t>remaining issues on</w:t>
      </w:r>
      <w:r w:rsidR="00D82FE1" w:rsidRPr="00D82FE1">
        <w:rPr>
          <w:sz w:val="22"/>
          <w:lang w:eastAsia="ko-KR"/>
        </w:rPr>
        <w:t xml:space="preserve"> </w:t>
      </w:r>
      <w:r w:rsidR="007B4501" w:rsidRPr="00EC1F22">
        <w:rPr>
          <w:sz w:val="22"/>
          <w:lang w:eastAsia="ko-KR"/>
        </w:rPr>
        <w:t xml:space="preserve">UE </w:t>
      </w:r>
      <w:r w:rsidR="004D7298">
        <w:rPr>
          <w:sz w:val="22"/>
          <w:lang w:eastAsia="ko-KR"/>
        </w:rPr>
        <w:t>c</w:t>
      </w:r>
      <w:r w:rsidR="007B4501" w:rsidRPr="00EC1F22">
        <w:rPr>
          <w:rFonts w:hint="eastAsia"/>
          <w:sz w:val="22"/>
          <w:lang w:eastAsia="ko-KR"/>
        </w:rPr>
        <w:t>apa</w:t>
      </w:r>
      <w:r w:rsidR="00C152AA">
        <w:rPr>
          <w:sz w:val="22"/>
          <w:lang w:eastAsia="ko-KR"/>
        </w:rPr>
        <w:t>bi</w:t>
      </w:r>
      <w:r w:rsidR="007B4501" w:rsidRPr="00EC1F22">
        <w:rPr>
          <w:rFonts w:hint="eastAsia"/>
          <w:sz w:val="22"/>
          <w:lang w:eastAsia="ko-KR"/>
        </w:rPr>
        <w:t>lit</w:t>
      </w:r>
      <w:r w:rsidR="007B4501" w:rsidRPr="00EC1F22">
        <w:rPr>
          <w:sz w:val="22"/>
          <w:lang w:eastAsia="ko-KR"/>
        </w:rPr>
        <w:t xml:space="preserve">ies for </w:t>
      </w:r>
      <w:proofErr w:type="spellStart"/>
      <w:r w:rsidR="007B4501" w:rsidRPr="00EC1F22">
        <w:rPr>
          <w:sz w:val="22"/>
          <w:lang w:eastAsia="ko-KR"/>
        </w:rPr>
        <w:t>eMBS</w:t>
      </w:r>
      <w:proofErr w:type="spellEnd"/>
      <w:r w:rsidR="00B94E3A">
        <w:rPr>
          <w:sz w:val="22"/>
          <w:lang w:eastAsia="ko-KR"/>
        </w:rPr>
        <w:t>,</w:t>
      </w:r>
    </w:p>
    <w:p w14:paraId="40AB2E49" w14:textId="29130537" w:rsidR="00B94E3A" w:rsidRPr="00FA603A" w:rsidRDefault="00D31A98" w:rsidP="00F13623">
      <w:pPr>
        <w:spacing w:after="120" w:line="276" w:lineRule="auto"/>
        <w:jc w:val="both"/>
        <w:rPr>
          <w:b/>
          <w:sz w:val="22"/>
          <w:lang w:eastAsia="ko-KR"/>
        </w:rPr>
      </w:pPr>
      <w:r w:rsidRPr="00DC25E3">
        <w:rPr>
          <w:b/>
          <w:sz w:val="22"/>
          <w:lang w:eastAsia="ko-KR"/>
        </w:rPr>
        <w:t>Issue</w:t>
      </w:r>
      <w:r w:rsidR="00DC25E3" w:rsidRPr="00DC25E3">
        <w:rPr>
          <w:b/>
          <w:sz w:val="22"/>
          <w:lang w:eastAsia="ko-KR"/>
        </w:rPr>
        <w:t xml:space="preserve"> </w:t>
      </w:r>
      <w:r w:rsidRPr="00DC25E3">
        <w:rPr>
          <w:b/>
          <w:sz w:val="22"/>
          <w:lang w:eastAsia="ko-KR"/>
        </w:rPr>
        <w:t>1:</w:t>
      </w:r>
      <w:r w:rsidR="009600B2" w:rsidRPr="00DC25E3">
        <w:rPr>
          <w:b/>
          <w:sz w:val="22"/>
          <w:lang w:eastAsia="ko-KR"/>
        </w:rPr>
        <w:t> </w:t>
      </w:r>
      <w:r w:rsidR="009600B2" w:rsidRPr="00FA603A">
        <w:rPr>
          <w:sz w:val="22"/>
          <w:lang w:eastAsia="ko-KR"/>
        </w:rPr>
        <w:t>FFS whether the functionality of RRC connection resumption triggering due to the reception quality below the configured threshold is mandatory/optional capability.</w:t>
      </w:r>
    </w:p>
    <w:p w14:paraId="59BBD3D7" w14:textId="55B4F005" w:rsidR="00DC25E3" w:rsidRPr="00FA603A" w:rsidRDefault="00DC25E3" w:rsidP="00F13623">
      <w:pPr>
        <w:spacing w:after="120" w:line="276" w:lineRule="auto"/>
        <w:jc w:val="both"/>
        <w:rPr>
          <w:b/>
          <w:sz w:val="22"/>
          <w:lang w:eastAsia="ko-KR"/>
        </w:rPr>
      </w:pPr>
      <w:r w:rsidRPr="00DC25E3">
        <w:rPr>
          <w:b/>
          <w:sz w:val="22"/>
          <w:lang w:eastAsia="ko-KR"/>
        </w:rPr>
        <w:t xml:space="preserve">Issue </w:t>
      </w:r>
      <w:r>
        <w:rPr>
          <w:b/>
          <w:sz w:val="22"/>
          <w:lang w:eastAsia="ko-KR"/>
        </w:rPr>
        <w:t>2</w:t>
      </w:r>
      <w:r w:rsidRPr="00DC25E3">
        <w:rPr>
          <w:b/>
          <w:sz w:val="22"/>
          <w:lang w:eastAsia="ko-KR"/>
        </w:rPr>
        <w:t>: </w:t>
      </w:r>
      <w:r w:rsidR="00FA603A" w:rsidRPr="00FA603A">
        <w:rPr>
          <w:sz w:val="22"/>
          <w:lang w:eastAsia="ko-KR"/>
        </w:rPr>
        <w:t xml:space="preserve">whether a new FG for the support of intra-slot </w:t>
      </w:r>
      <w:proofErr w:type="spellStart"/>
      <w:r w:rsidR="00FA603A" w:rsidRPr="00FA603A">
        <w:rPr>
          <w:sz w:val="22"/>
          <w:lang w:eastAsia="ko-KR"/>
        </w:rPr>
        <w:t>TDMed</w:t>
      </w:r>
      <w:proofErr w:type="spellEnd"/>
      <w:r w:rsidR="00FA603A" w:rsidRPr="00FA603A">
        <w:rPr>
          <w:sz w:val="22"/>
          <w:lang w:eastAsia="ko-KR"/>
        </w:rPr>
        <w:t xml:space="preserve"> unicast/broadcast/multicast PDSCHs in RRC_INACTIVE state is introduced</w:t>
      </w:r>
      <w:r w:rsidR="00AF2385">
        <w:rPr>
          <w:sz w:val="22"/>
          <w:lang w:eastAsia="ko-KR"/>
        </w:rPr>
        <w:t>.</w:t>
      </w:r>
    </w:p>
    <w:p w14:paraId="1160C9EF" w14:textId="65571F40" w:rsidR="00493ED4" w:rsidRDefault="003E34F9" w:rsidP="00831441">
      <w:pPr>
        <w:pStyle w:val="1"/>
        <w:spacing w:line="240" w:lineRule="auto"/>
      </w:pPr>
      <w:r>
        <w:t>2</w:t>
      </w:r>
      <w:r w:rsidR="002B5AD1">
        <w:t xml:space="preserve"> Discussion</w:t>
      </w:r>
    </w:p>
    <w:p w14:paraId="670FD9CE" w14:textId="63537977" w:rsidR="00C152AA" w:rsidRDefault="0019383F" w:rsidP="0019383F">
      <w:pPr>
        <w:spacing w:before="120" w:after="120" w:line="276" w:lineRule="auto"/>
        <w:jc w:val="both"/>
        <w:rPr>
          <w:rFonts w:eastAsia="宋体"/>
          <w:bCs/>
          <w:iCs/>
          <w:spacing w:val="2"/>
          <w:sz w:val="22"/>
          <w:lang w:eastAsia="zh-CN"/>
        </w:rPr>
      </w:pPr>
      <w:bookmarkStart w:id="2" w:name="_Hlk142337016"/>
      <w:r w:rsidRPr="0019383F">
        <w:rPr>
          <w:rFonts w:eastAsia="宋体" w:hint="eastAsia"/>
          <w:bCs/>
          <w:iCs/>
          <w:spacing w:val="2"/>
          <w:sz w:val="22"/>
          <w:lang w:eastAsia="zh-CN"/>
        </w:rPr>
        <w:t>I</w:t>
      </w:r>
      <w:r w:rsidRPr="0019383F">
        <w:rPr>
          <w:rFonts w:eastAsia="宋体"/>
          <w:bCs/>
          <w:iCs/>
          <w:spacing w:val="2"/>
          <w:sz w:val="22"/>
          <w:lang w:eastAsia="zh-CN"/>
        </w:rPr>
        <w:t>n the previous meeting, an offlin</w:t>
      </w:r>
      <w:r>
        <w:rPr>
          <w:rFonts w:eastAsia="宋体"/>
          <w:bCs/>
          <w:iCs/>
          <w:spacing w:val="2"/>
          <w:sz w:val="22"/>
          <w:lang w:eastAsia="zh-CN"/>
        </w:rPr>
        <w:t>e</w:t>
      </w:r>
      <w:r w:rsidRPr="0019383F">
        <w:rPr>
          <w:rFonts w:eastAsia="宋体"/>
          <w:bCs/>
          <w:iCs/>
          <w:spacing w:val="2"/>
          <w:sz w:val="22"/>
          <w:lang w:eastAsia="zh-CN"/>
        </w:rPr>
        <w:t xml:space="preserve"> discussion was launched </w:t>
      </w:r>
      <w:r>
        <w:rPr>
          <w:rFonts w:eastAsia="宋体"/>
          <w:bCs/>
          <w:iCs/>
          <w:spacing w:val="2"/>
          <w:sz w:val="22"/>
          <w:lang w:eastAsia="zh-CN"/>
        </w:rPr>
        <w:t>for</w:t>
      </w:r>
      <w:r w:rsidRPr="00C152AA">
        <w:rPr>
          <w:rFonts w:eastAsia="宋体"/>
          <w:bCs/>
          <w:iCs/>
          <w:spacing w:val="2"/>
          <w:sz w:val="22"/>
          <w:lang w:eastAsia="zh-CN"/>
        </w:rPr>
        <w:t xml:space="preserve"> Issue 1</w:t>
      </w:r>
      <w:r>
        <w:rPr>
          <w:rFonts w:eastAsia="宋体"/>
          <w:bCs/>
          <w:iCs/>
          <w:spacing w:val="2"/>
          <w:sz w:val="22"/>
          <w:lang w:eastAsia="zh-CN"/>
        </w:rPr>
        <w:t xml:space="preserve">. However, </w:t>
      </w:r>
      <w:r w:rsidR="00B21ED6">
        <w:rPr>
          <w:rFonts w:eastAsia="宋体"/>
          <w:bCs/>
          <w:iCs/>
          <w:spacing w:val="2"/>
          <w:sz w:val="22"/>
          <w:lang w:eastAsia="zh-CN"/>
        </w:rPr>
        <w:t>no consensus was reached</w:t>
      </w:r>
      <w:r w:rsidR="00432F4D">
        <w:rPr>
          <w:rFonts w:eastAsia="宋体"/>
          <w:bCs/>
          <w:iCs/>
          <w:spacing w:val="2"/>
          <w:sz w:val="22"/>
          <w:lang w:eastAsia="zh-CN"/>
        </w:rPr>
        <w:t xml:space="preserve"> [1]</w:t>
      </w:r>
      <w:r w:rsidR="00B21ED6">
        <w:rPr>
          <w:rFonts w:eastAsia="宋体"/>
          <w:bCs/>
          <w:iCs/>
          <w:spacing w:val="2"/>
          <w:sz w:val="22"/>
          <w:lang w:eastAsia="zh-CN"/>
        </w:rPr>
        <w:t xml:space="preserve">. On one hand, </w:t>
      </w:r>
      <w:r w:rsidR="00706DC3">
        <w:rPr>
          <w:rFonts w:eastAsia="宋体"/>
          <w:bCs/>
          <w:iCs/>
          <w:spacing w:val="2"/>
          <w:sz w:val="22"/>
          <w:lang w:eastAsia="zh-CN"/>
        </w:rPr>
        <w:t>some may argue that</w:t>
      </w:r>
      <w:r w:rsidR="00B21ED6">
        <w:rPr>
          <w:rFonts w:eastAsia="宋体"/>
          <w:bCs/>
          <w:iCs/>
          <w:spacing w:val="2"/>
          <w:sz w:val="22"/>
          <w:lang w:eastAsia="zh-CN"/>
        </w:rPr>
        <w:t xml:space="preserve"> this feature is important to make sure the UEs </w:t>
      </w:r>
      <w:r>
        <w:rPr>
          <w:rFonts w:eastAsia="宋体"/>
          <w:bCs/>
          <w:iCs/>
          <w:spacing w:val="2"/>
          <w:sz w:val="22"/>
          <w:lang w:eastAsia="zh-CN"/>
        </w:rPr>
        <w:t>with ongoing multicast session</w:t>
      </w:r>
      <w:r w:rsidR="00047C29">
        <w:rPr>
          <w:rFonts w:eastAsia="宋体"/>
          <w:bCs/>
          <w:iCs/>
          <w:spacing w:val="2"/>
          <w:sz w:val="22"/>
          <w:lang w:eastAsia="zh-CN"/>
        </w:rPr>
        <w:t>s</w:t>
      </w:r>
      <w:r>
        <w:rPr>
          <w:rFonts w:eastAsia="宋体"/>
          <w:bCs/>
          <w:iCs/>
          <w:spacing w:val="2"/>
          <w:sz w:val="22"/>
          <w:lang w:eastAsia="zh-CN"/>
        </w:rPr>
        <w:t xml:space="preserve"> </w:t>
      </w:r>
      <w:r w:rsidR="00B21ED6">
        <w:rPr>
          <w:rFonts w:eastAsia="宋体"/>
          <w:bCs/>
          <w:iCs/>
          <w:spacing w:val="2"/>
          <w:sz w:val="22"/>
          <w:lang w:eastAsia="zh-CN"/>
        </w:rPr>
        <w:t xml:space="preserve">in the bad radio condition area can go to the CONNECTED state, especially for the mission-critical UEs. Also, this </w:t>
      </w:r>
      <w:r w:rsidR="00B8410C">
        <w:rPr>
          <w:rFonts w:eastAsia="宋体"/>
          <w:bCs/>
          <w:iCs/>
          <w:spacing w:val="2"/>
          <w:sz w:val="22"/>
          <w:lang w:eastAsia="zh-CN"/>
        </w:rPr>
        <w:t xml:space="preserve">RSRP(Q)-based </w:t>
      </w:r>
      <w:r w:rsidR="00B21ED6">
        <w:rPr>
          <w:rFonts w:eastAsia="宋体"/>
          <w:bCs/>
          <w:iCs/>
          <w:spacing w:val="2"/>
          <w:sz w:val="22"/>
          <w:lang w:eastAsia="zh-CN"/>
        </w:rPr>
        <w:t>RRC resumption triggering is</w:t>
      </w:r>
      <w:r w:rsidR="00754F51">
        <w:rPr>
          <w:rFonts w:eastAsia="宋体"/>
          <w:bCs/>
          <w:iCs/>
          <w:spacing w:val="2"/>
          <w:sz w:val="22"/>
          <w:lang w:eastAsia="zh-CN"/>
        </w:rPr>
        <w:t xml:space="preserve"> considered </w:t>
      </w:r>
      <w:r w:rsidR="00B21ED6">
        <w:rPr>
          <w:rFonts w:eastAsia="宋体"/>
          <w:bCs/>
          <w:iCs/>
          <w:spacing w:val="2"/>
          <w:sz w:val="22"/>
          <w:lang w:eastAsia="zh-CN"/>
        </w:rPr>
        <w:t>a part of the multicast reception function.</w:t>
      </w:r>
      <w:r w:rsidR="00D71EB5">
        <w:rPr>
          <w:rFonts w:eastAsia="宋体"/>
          <w:bCs/>
          <w:iCs/>
          <w:spacing w:val="2"/>
          <w:sz w:val="22"/>
          <w:lang w:eastAsia="zh-CN"/>
        </w:rPr>
        <w:t xml:space="preserve"> In this sense, that feature should be mandatory as long as multicast reception in RRC_INACTIVE is supported. </w:t>
      </w:r>
      <w:r w:rsidR="00B21ED6">
        <w:rPr>
          <w:rFonts w:eastAsia="宋体"/>
          <w:bCs/>
          <w:iCs/>
          <w:spacing w:val="2"/>
          <w:sz w:val="22"/>
          <w:lang w:eastAsia="zh-CN"/>
        </w:rPr>
        <w:t xml:space="preserve">On the other hand, </w:t>
      </w:r>
      <w:r w:rsidR="00047C29">
        <w:rPr>
          <w:rFonts w:eastAsia="宋体"/>
          <w:bCs/>
          <w:iCs/>
          <w:spacing w:val="2"/>
          <w:sz w:val="22"/>
          <w:lang w:eastAsia="zh-CN"/>
        </w:rPr>
        <w:t>some hold a position</w:t>
      </w:r>
      <w:r w:rsidR="00C152AA">
        <w:rPr>
          <w:rFonts w:eastAsia="宋体"/>
          <w:bCs/>
          <w:iCs/>
          <w:spacing w:val="2"/>
          <w:sz w:val="22"/>
          <w:lang w:eastAsia="zh-CN"/>
        </w:rPr>
        <w:t xml:space="preserve"> that RSRP(Q)-based RRC resumption triggering makes UE implementation complicated and the UE can rely on cell re-selection for link recovery instead. So this feature can be considered optional. </w:t>
      </w:r>
    </w:p>
    <w:p w14:paraId="5A5ABD13" w14:textId="7708B105" w:rsidR="00911290" w:rsidRDefault="003E73BB" w:rsidP="00ED100C">
      <w:pPr>
        <w:spacing w:before="120" w:after="120" w:line="276" w:lineRule="auto"/>
        <w:jc w:val="both"/>
        <w:rPr>
          <w:b/>
          <w:sz w:val="22"/>
          <w:szCs w:val="22"/>
          <w:lang w:eastAsia="ko-KR"/>
        </w:rPr>
      </w:pPr>
      <w:r>
        <w:rPr>
          <w:rFonts w:eastAsia="宋体"/>
          <w:bCs/>
          <w:iCs/>
          <w:spacing w:val="2"/>
          <w:sz w:val="22"/>
          <w:lang w:eastAsia="zh-CN"/>
        </w:rPr>
        <w:t xml:space="preserve">Considering that the multicast session that is supposed to be delivered in RRC_INACTIVE state generally does not require </w:t>
      </w:r>
      <w:r w:rsidR="00183FD7">
        <w:rPr>
          <w:rFonts w:eastAsia="宋体"/>
          <w:bCs/>
          <w:iCs/>
          <w:spacing w:val="2"/>
          <w:sz w:val="22"/>
          <w:lang w:eastAsia="zh-CN"/>
        </w:rPr>
        <w:t xml:space="preserve">a </w:t>
      </w:r>
      <w:r>
        <w:rPr>
          <w:rFonts w:eastAsia="宋体"/>
          <w:bCs/>
          <w:iCs/>
          <w:spacing w:val="2"/>
          <w:sz w:val="22"/>
          <w:lang w:eastAsia="zh-CN"/>
        </w:rPr>
        <w:t>high QoS requirement, we don’t have to strive for</w:t>
      </w:r>
      <w:r w:rsidR="0077253F">
        <w:rPr>
          <w:rFonts w:eastAsia="宋体"/>
          <w:bCs/>
          <w:iCs/>
          <w:spacing w:val="2"/>
          <w:sz w:val="22"/>
          <w:lang w:eastAsia="zh-CN"/>
        </w:rPr>
        <w:t xml:space="preserve"> good</w:t>
      </w:r>
      <w:r>
        <w:rPr>
          <w:rFonts w:eastAsia="宋体"/>
          <w:bCs/>
          <w:iCs/>
          <w:spacing w:val="2"/>
          <w:sz w:val="22"/>
          <w:lang w:eastAsia="zh-CN"/>
        </w:rPr>
        <w:t xml:space="preserve"> service continuity</w:t>
      </w:r>
      <w:r w:rsidR="00D755CE">
        <w:rPr>
          <w:rFonts w:eastAsia="宋体"/>
          <w:bCs/>
          <w:iCs/>
          <w:spacing w:val="2"/>
          <w:sz w:val="22"/>
          <w:lang w:eastAsia="zh-CN"/>
        </w:rPr>
        <w:t xml:space="preserve">. In this sense, for UE simplicity, it is better to set that </w:t>
      </w:r>
      <w:r w:rsidR="00D755CE" w:rsidRPr="00FA603A">
        <w:rPr>
          <w:sz w:val="22"/>
          <w:lang w:eastAsia="ko-KR"/>
        </w:rPr>
        <w:t>functionality</w:t>
      </w:r>
      <w:r w:rsidR="00D755CE">
        <w:rPr>
          <w:sz w:val="22"/>
          <w:lang w:eastAsia="ko-KR"/>
        </w:rPr>
        <w:t xml:space="preserve"> as opti</w:t>
      </w:r>
      <w:r w:rsidR="00183FD7">
        <w:rPr>
          <w:sz w:val="22"/>
          <w:lang w:eastAsia="ko-KR"/>
        </w:rPr>
        <w:t>o</w:t>
      </w:r>
      <w:r w:rsidR="00D755CE">
        <w:rPr>
          <w:sz w:val="22"/>
          <w:lang w:eastAsia="ko-KR"/>
        </w:rPr>
        <w:t xml:space="preserve">nal. </w:t>
      </w:r>
      <w:r w:rsidR="00183FD7" w:rsidRPr="00183FD7">
        <w:rPr>
          <w:rFonts w:eastAsia="宋体"/>
          <w:bCs/>
          <w:iCs/>
          <w:spacing w:val="2"/>
          <w:sz w:val="22"/>
          <w:lang w:eastAsia="zh-CN"/>
        </w:rPr>
        <w:t>Moreover, considering the SSB-RSRP and SSB-</w:t>
      </w:r>
      <w:r w:rsidR="00183FD7" w:rsidRPr="00183FD7">
        <w:rPr>
          <w:rFonts w:eastAsia="宋体" w:hint="eastAsia"/>
          <w:bCs/>
          <w:iCs/>
          <w:spacing w:val="2"/>
          <w:sz w:val="22"/>
          <w:lang w:eastAsia="zh-CN"/>
        </w:rPr>
        <w:t>RS</w:t>
      </w:r>
      <w:r w:rsidR="00183FD7">
        <w:rPr>
          <w:rFonts w:eastAsia="宋体" w:hint="eastAsia"/>
          <w:bCs/>
          <w:iCs/>
          <w:spacing w:val="2"/>
          <w:sz w:val="22"/>
          <w:lang w:eastAsia="zh-CN"/>
        </w:rPr>
        <w:t>RQ</w:t>
      </w:r>
      <w:r w:rsidR="00183FD7">
        <w:rPr>
          <w:rFonts w:eastAsia="宋体"/>
          <w:bCs/>
          <w:iCs/>
          <w:spacing w:val="2"/>
          <w:sz w:val="22"/>
          <w:lang w:eastAsia="zh-CN"/>
        </w:rPr>
        <w:t xml:space="preserve"> </w:t>
      </w:r>
      <w:r w:rsidR="00183FD7">
        <w:rPr>
          <w:rFonts w:eastAsia="宋体" w:hint="eastAsia"/>
          <w:bCs/>
          <w:iCs/>
          <w:spacing w:val="2"/>
          <w:sz w:val="22"/>
          <w:lang w:eastAsia="zh-CN"/>
        </w:rPr>
        <w:t>measurement</w:t>
      </w:r>
      <w:r w:rsidR="00183FD7">
        <w:rPr>
          <w:rFonts w:eastAsia="宋体"/>
          <w:bCs/>
          <w:iCs/>
          <w:spacing w:val="2"/>
          <w:sz w:val="22"/>
          <w:lang w:eastAsia="zh-CN"/>
        </w:rPr>
        <w:t xml:space="preserve"> </w:t>
      </w:r>
      <w:r w:rsidR="007A3812">
        <w:rPr>
          <w:rFonts w:eastAsia="宋体"/>
          <w:bCs/>
          <w:iCs/>
          <w:spacing w:val="2"/>
          <w:sz w:val="22"/>
          <w:lang w:eastAsia="zh-CN"/>
        </w:rPr>
        <w:t xml:space="preserve">and RRC procedure handling </w:t>
      </w:r>
      <w:r w:rsidR="00183FD7">
        <w:rPr>
          <w:rFonts w:eastAsia="宋体"/>
          <w:bCs/>
          <w:iCs/>
          <w:spacing w:val="2"/>
          <w:sz w:val="22"/>
          <w:lang w:eastAsia="zh-CN"/>
        </w:rPr>
        <w:t xml:space="preserve">are supported on </w:t>
      </w:r>
      <w:r w:rsidR="007A3812">
        <w:rPr>
          <w:rFonts w:eastAsia="宋体"/>
          <w:bCs/>
          <w:iCs/>
          <w:spacing w:val="2"/>
          <w:sz w:val="22"/>
          <w:lang w:eastAsia="zh-CN"/>
        </w:rPr>
        <w:t xml:space="preserve">a </w:t>
      </w:r>
      <w:r w:rsidR="00183FD7">
        <w:rPr>
          <w:rFonts w:eastAsia="宋体"/>
          <w:bCs/>
          <w:iCs/>
          <w:spacing w:val="2"/>
          <w:sz w:val="22"/>
          <w:lang w:eastAsia="zh-CN"/>
        </w:rPr>
        <w:t>per UE basis</w:t>
      </w:r>
      <w:r w:rsidR="007B13C2">
        <w:rPr>
          <w:rFonts w:eastAsia="宋体"/>
          <w:bCs/>
          <w:iCs/>
          <w:spacing w:val="2"/>
          <w:sz w:val="22"/>
          <w:lang w:eastAsia="zh-CN"/>
        </w:rPr>
        <w:t xml:space="preserve"> (also for the sake of </w:t>
      </w:r>
      <w:r w:rsidR="0044628A">
        <w:rPr>
          <w:rFonts w:eastAsia="宋体"/>
          <w:bCs/>
          <w:iCs/>
          <w:spacing w:val="2"/>
          <w:sz w:val="22"/>
          <w:lang w:eastAsia="zh-CN"/>
        </w:rPr>
        <w:t xml:space="preserve">capability </w:t>
      </w:r>
      <w:r w:rsidR="007B13C2">
        <w:rPr>
          <w:rFonts w:eastAsia="宋体"/>
          <w:bCs/>
          <w:iCs/>
          <w:spacing w:val="2"/>
          <w:sz w:val="22"/>
          <w:lang w:eastAsia="zh-CN"/>
        </w:rPr>
        <w:t>signalling overhead)</w:t>
      </w:r>
      <w:r w:rsidR="005B20AD">
        <w:rPr>
          <w:rFonts w:eastAsia="宋体"/>
          <w:bCs/>
          <w:iCs/>
          <w:spacing w:val="2"/>
          <w:sz w:val="22"/>
          <w:lang w:eastAsia="zh-CN"/>
        </w:rPr>
        <w:t xml:space="preserve">, we propose </w:t>
      </w:r>
      <w:r w:rsidR="005B20AD" w:rsidRPr="00FA603A">
        <w:rPr>
          <w:sz w:val="22"/>
          <w:lang w:eastAsia="ko-KR"/>
        </w:rPr>
        <w:t>the functionality of RRC connection resumption triggering due to the reception quality below the configured threshold</w:t>
      </w:r>
      <w:r w:rsidR="005B20AD">
        <w:rPr>
          <w:sz w:val="22"/>
          <w:lang w:eastAsia="ko-KR"/>
        </w:rPr>
        <w:t xml:space="preserve"> is per UE, optional with capability </w:t>
      </w:r>
      <w:proofErr w:type="spellStart"/>
      <w:r w:rsidR="005B20AD">
        <w:rPr>
          <w:sz w:val="22"/>
          <w:lang w:eastAsia="ko-KR"/>
        </w:rPr>
        <w:t>signaling</w:t>
      </w:r>
      <w:proofErr w:type="spellEnd"/>
      <w:r w:rsidR="005B20AD">
        <w:rPr>
          <w:sz w:val="22"/>
          <w:lang w:eastAsia="ko-KR"/>
        </w:rPr>
        <w:t xml:space="preserve">. </w:t>
      </w:r>
    </w:p>
    <w:p w14:paraId="2719821F" w14:textId="164D0882" w:rsidR="00ED100C" w:rsidRPr="00716C23" w:rsidRDefault="00ED100C" w:rsidP="00ED100C">
      <w:pPr>
        <w:spacing w:before="120" w:after="120" w:line="276" w:lineRule="auto"/>
        <w:jc w:val="both"/>
        <w:rPr>
          <w:b/>
          <w:sz w:val="22"/>
          <w:szCs w:val="22"/>
          <w:lang w:eastAsia="ko-KR"/>
        </w:rPr>
      </w:pPr>
      <w:r w:rsidRPr="00716C23">
        <w:rPr>
          <w:b/>
          <w:sz w:val="22"/>
          <w:szCs w:val="22"/>
          <w:lang w:eastAsia="ko-KR"/>
        </w:rPr>
        <w:t>Proposal 1:</w:t>
      </w:r>
      <w:r w:rsidR="00D530A4" w:rsidRPr="00716C23">
        <w:rPr>
          <w:b/>
          <w:sz w:val="22"/>
          <w:szCs w:val="22"/>
          <w:lang w:eastAsia="ko-KR"/>
        </w:rPr>
        <w:t xml:space="preserve"> </w:t>
      </w:r>
      <w:r w:rsidR="00E32A86" w:rsidRPr="00716C23">
        <w:rPr>
          <w:b/>
          <w:sz w:val="22"/>
          <w:szCs w:val="22"/>
          <w:lang w:eastAsia="ko-KR"/>
        </w:rPr>
        <w:t xml:space="preserve">Define </w:t>
      </w:r>
      <w:r w:rsidR="00E32A86" w:rsidRPr="00716C23">
        <w:rPr>
          <w:b/>
          <w:sz w:val="22"/>
          <w:lang w:eastAsia="ko-KR"/>
        </w:rPr>
        <w:t>the functionality of RRC connection resumption triggering due to the reception quality below the configured threshold</w:t>
      </w:r>
      <w:r w:rsidR="00E629B0">
        <w:rPr>
          <w:b/>
          <w:sz w:val="22"/>
          <w:lang w:eastAsia="ko-KR"/>
        </w:rPr>
        <w:t xml:space="preserve"> (i.e.</w:t>
      </w:r>
      <w:r w:rsidR="007E5A7C">
        <w:rPr>
          <w:b/>
          <w:sz w:val="22"/>
          <w:lang w:eastAsia="ko-KR"/>
        </w:rPr>
        <w:t xml:space="preserve"> </w:t>
      </w:r>
      <w:r w:rsidR="00150708" w:rsidRPr="00150708">
        <w:rPr>
          <w:b/>
          <w:i/>
          <w:sz w:val="22"/>
          <w:lang w:eastAsia="ko-KR"/>
        </w:rPr>
        <w:t>RSRP-RSRQ-MulticastResume</w:t>
      </w:r>
      <w:r w:rsidR="00F05849" w:rsidRPr="007C77E2">
        <w:rPr>
          <w:b/>
          <w:i/>
          <w:sz w:val="22"/>
          <w:lang w:eastAsia="ko-KR"/>
        </w:rPr>
        <w:t>-r18</w:t>
      </w:r>
      <w:r w:rsidR="00E629B0">
        <w:rPr>
          <w:b/>
          <w:sz w:val="22"/>
          <w:lang w:eastAsia="ko-KR"/>
        </w:rPr>
        <w:t>)</w:t>
      </w:r>
      <w:r w:rsidR="00E32A86" w:rsidRPr="00716C23">
        <w:rPr>
          <w:b/>
          <w:sz w:val="22"/>
          <w:lang w:eastAsia="ko-KR"/>
        </w:rPr>
        <w:t xml:space="preserve"> as </w:t>
      </w:r>
      <w:r w:rsidR="005B20AD" w:rsidRPr="00716C23">
        <w:rPr>
          <w:b/>
          <w:sz w:val="22"/>
          <w:lang w:eastAsia="ko-KR"/>
        </w:rPr>
        <w:t xml:space="preserve">optional with capability </w:t>
      </w:r>
      <w:proofErr w:type="spellStart"/>
      <w:r w:rsidR="005B20AD" w:rsidRPr="00716C23">
        <w:rPr>
          <w:b/>
          <w:sz w:val="22"/>
          <w:lang w:eastAsia="ko-KR"/>
        </w:rPr>
        <w:t>signaling</w:t>
      </w:r>
      <w:proofErr w:type="spellEnd"/>
      <w:r w:rsidR="005B20AD" w:rsidRPr="00716C23">
        <w:rPr>
          <w:b/>
          <w:sz w:val="22"/>
          <w:lang w:eastAsia="ko-KR"/>
        </w:rPr>
        <w:t>, per UE</w:t>
      </w:r>
      <w:r w:rsidR="00F16453" w:rsidRPr="00716C23">
        <w:rPr>
          <w:b/>
          <w:sz w:val="22"/>
          <w:lang w:eastAsia="ko-KR"/>
        </w:rPr>
        <w:t xml:space="preserve">. </w:t>
      </w:r>
    </w:p>
    <w:p w14:paraId="40B2FFE9" w14:textId="641067D4" w:rsidR="00B84E0F" w:rsidRDefault="00C85549" w:rsidP="005B331C">
      <w:pPr>
        <w:spacing w:before="120" w:after="120" w:line="276" w:lineRule="auto"/>
        <w:jc w:val="both"/>
        <w:rPr>
          <w:rFonts w:eastAsia="宋体"/>
          <w:bCs/>
          <w:iCs/>
          <w:spacing w:val="2"/>
          <w:sz w:val="22"/>
          <w:szCs w:val="22"/>
          <w:lang w:eastAsia="zh-CN"/>
        </w:rPr>
      </w:pPr>
      <w:r w:rsidRPr="00BC3789">
        <w:rPr>
          <w:rFonts w:eastAsia="宋体"/>
          <w:bCs/>
          <w:iCs/>
          <w:spacing w:val="2"/>
          <w:sz w:val="22"/>
          <w:szCs w:val="22"/>
          <w:lang w:eastAsia="zh-CN"/>
        </w:rPr>
        <w:t>If proposal 1 is agreeable, then the granularity of the prerequisite feature multicastInactive-r18</w:t>
      </w:r>
      <w:r w:rsidR="000B3049" w:rsidRPr="00BC3789">
        <w:rPr>
          <w:rFonts w:eastAsia="宋体"/>
          <w:bCs/>
          <w:iCs/>
          <w:spacing w:val="2"/>
          <w:sz w:val="22"/>
          <w:szCs w:val="22"/>
          <w:lang w:eastAsia="zh-CN"/>
        </w:rPr>
        <w:t xml:space="preserve"> (per FS)</w:t>
      </w:r>
      <w:r w:rsidRPr="00BC3789">
        <w:rPr>
          <w:rFonts w:eastAsia="宋体"/>
          <w:bCs/>
          <w:iCs/>
          <w:spacing w:val="2"/>
          <w:sz w:val="22"/>
          <w:szCs w:val="22"/>
          <w:lang w:eastAsia="zh-CN"/>
        </w:rPr>
        <w:t xml:space="preserve"> </w:t>
      </w:r>
      <w:r w:rsidR="000B3049" w:rsidRPr="00BC3789">
        <w:rPr>
          <w:rFonts w:eastAsia="宋体"/>
          <w:bCs/>
          <w:iCs/>
          <w:spacing w:val="2"/>
          <w:sz w:val="22"/>
          <w:szCs w:val="22"/>
          <w:lang w:eastAsia="zh-CN"/>
        </w:rPr>
        <w:t xml:space="preserve">is finer </w:t>
      </w:r>
      <w:r w:rsidR="00A6538C" w:rsidRPr="00BC3789">
        <w:rPr>
          <w:rFonts w:eastAsia="宋体"/>
          <w:bCs/>
          <w:iCs/>
          <w:spacing w:val="2"/>
          <w:sz w:val="22"/>
          <w:szCs w:val="22"/>
          <w:lang w:eastAsia="zh-CN"/>
        </w:rPr>
        <w:t xml:space="preserve">than </w:t>
      </w:r>
      <w:r w:rsidR="00984730" w:rsidRPr="00BC3789">
        <w:rPr>
          <w:rFonts w:eastAsia="宋体"/>
          <w:bCs/>
          <w:iCs/>
          <w:spacing w:val="2"/>
          <w:sz w:val="22"/>
          <w:szCs w:val="22"/>
          <w:lang w:eastAsia="zh-CN"/>
        </w:rPr>
        <w:t xml:space="preserve">that of </w:t>
      </w:r>
      <w:r w:rsidR="00984730" w:rsidRPr="00BC3789">
        <w:rPr>
          <w:rFonts w:eastAsia="宋体" w:hint="eastAsia"/>
          <w:bCs/>
          <w:iCs/>
          <w:spacing w:val="2"/>
          <w:sz w:val="22"/>
          <w:szCs w:val="22"/>
          <w:lang w:eastAsia="zh-CN"/>
        </w:rPr>
        <w:t>t</w:t>
      </w:r>
      <w:r w:rsidR="00984730" w:rsidRPr="00BC3789">
        <w:rPr>
          <w:rFonts w:eastAsia="宋体"/>
          <w:bCs/>
          <w:iCs/>
          <w:spacing w:val="2"/>
          <w:sz w:val="22"/>
          <w:szCs w:val="22"/>
          <w:lang w:eastAsia="zh-CN"/>
        </w:rPr>
        <w:t>he functionality of RRC connection resumption triggering</w:t>
      </w:r>
      <w:r w:rsidR="00A6538C" w:rsidRPr="00BC3789">
        <w:rPr>
          <w:rFonts w:eastAsia="宋体"/>
          <w:bCs/>
          <w:iCs/>
          <w:spacing w:val="2"/>
          <w:sz w:val="22"/>
          <w:szCs w:val="22"/>
          <w:lang w:eastAsia="zh-CN"/>
        </w:rPr>
        <w:t>. Basically, this should be avoided as RAN2</w:t>
      </w:r>
      <w:r w:rsidR="00BC3789" w:rsidRPr="00BC3789">
        <w:rPr>
          <w:rFonts w:eastAsia="宋体"/>
          <w:bCs/>
          <w:iCs/>
          <w:spacing w:val="2"/>
          <w:sz w:val="22"/>
          <w:szCs w:val="22"/>
          <w:lang w:eastAsia="zh-CN"/>
        </w:rPr>
        <w:t xml:space="preserve"> suggests</w:t>
      </w:r>
      <w:r w:rsidR="00A6538C" w:rsidRPr="00BC3789">
        <w:rPr>
          <w:rFonts w:eastAsia="宋体"/>
          <w:bCs/>
          <w:iCs/>
          <w:spacing w:val="2"/>
          <w:sz w:val="22"/>
          <w:szCs w:val="22"/>
          <w:lang w:eastAsia="zh-CN"/>
        </w:rPr>
        <w:t xml:space="preserve"> UE capabilities are defined in the same or finer granularity than its pre-requisite</w:t>
      </w:r>
      <w:r w:rsidR="00BC3789" w:rsidRPr="00BC3789">
        <w:rPr>
          <w:rFonts w:eastAsia="宋体"/>
          <w:bCs/>
          <w:iCs/>
          <w:spacing w:val="2"/>
          <w:sz w:val="22"/>
          <w:szCs w:val="22"/>
          <w:lang w:eastAsia="zh-CN"/>
        </w:rPr>
        <w:t>. But for the sake of</w:t>
      </w:r>
      <w:r w:rsidR="00A6538C" w:rsidRPr="00BC3789">
        <w:rPr>
          <w:rFonts w:eastAsia="宋体"/>
          <w:bCs/>
          <w:iCs/>
          <w:spacing w:val="2"/>
          <w:sz w:val="22"/>
          <w:szCs w:val="22"/>
          <w:lang w:eastAsia="zh-CN"/>
        </w:rPr>
        <w:t xml:space="preserve"> </w:t>
      </w:r>
      <w:r w:rsidR="00BC3789" w:rsidRPr="00BC3789">
        <w:rPr>
          <w:rFonts w:eastAsia="宋体"/>
          <w:bCs/>
          <w:iCs/>
          <w:spacing w:val="2"/>
          <w:sz w:val="22"/>
          <w:szCs w:val="22"/>
          <w:lang w:eastAsia="zh-CN"/>
        </w:rPr>
        <w:t xml:space="preserve">capability signalling overhead, we think it is okay to keep per UE granularity. In fact, there exist similar cases for Rel-17 </w:t>
      </w:r>
      <w:proofErr w:type="spellStart"/>
      <w:r w:rsidR="00BC3789" w:rsidRPr="00BC3789">
        <w:rPr>
          <w:rFonts w:eastAsia="宋体"/>
          <w:bCs/>
          <w:iCs/>
          <w:spacing w:val="2"/>
          <w:sz w:val="22"/>
          <w:szCs w:val="22"/>
          <w:lang w:eastAsia="zh-CN"/>
        </w:rPr>
        <w:t>eMBS</w:t>
      </w:r>
      <w:proofErr w:type="spellEnd"/>
      <w:r w:rsidR="00BC3789" w:rsidRPr="00BC3789">
        <w:rPr>
          <w:rFonts w:eastAsia="宋体"/>
          <w:bCs/>
          <w:iCs/>
          <w:spacing w:val="2"/>
          <w:sz w:val="22"/>
          <w:szCs w:val="22"/>
          <w:lang w:eastAsia="zh-CN"/>
        </w:rPr>
        <w:t xml:space="preserve"> as well (e.g. </w:t>
      </w:r>
      <w:r w:rsidR="00BC3789" w:rsidRPr="00BC3789">
        <w:rPr>
          <w:color w:val="242424"/>
          <w:sz w:val="22"/>
          <w:szCs w:val="22"/>
          <w:shd w:val="clear" w:color="auto" w:fill="FFFFFF"/>
        </w:rPr>
        <w:t>dynamicMulticastPCell-r17</w:t>
      </w:r>
      <w:r w:rsidR="00BC3789">
        <w:rPr>
          <w:color w:val="242424"/>
          <w:sz w:val="22"/>
          <w:szCs w:val="22"/>
          <w:shd w:val="clear" w:color="auto" w:fill="FFFFFF"/>
        </w:rPr>
        <w:t xml:space="preserve"> (per FS)</w:t>
      </w:r>
      <w:r w:rsidR="00BC3789" w:rsidRPr="00BC3789">
        <w:rPr>
          <w:color w:val="242424"/>
          <w:sz w:val="22"/>
          <w:szCs w:val="22"/>
          <w:shd w:val="clear" w:color="auto" w:fill="FFFFFF"/>
        </w:rPr>
        <w:t xml:space="preserve"> is </w:t>
      </w:r>
      <w:r w:rsidR="00BC3789" w:rsidRPr="00BC3789">
        <w:rPr>
          <w:rFonts w:eastAsia="宋体"/>
          <w:bCs/>
          <w:iCs/>
          <w:spacing w:val="2"/>
          <w:sz w:val="22"/>
          <w:szCs w:val="22"/>
          <w:lang w:eastAsia="zh-CN"/>
        </w:rPr>
        <w:t xml:space="preserve">pre-requisite for </w:t>
      </w:r>
      <w:r w:rsidR="00BC3789" w:rsidRPr="00BC3789">
        <w:rPr>
          <w:color w:val="242424"/>
          <w:sz w:val="22"/>
          <w:szCs w:val="22"/>
          <w:shd w:val="clear" w:color="auto" w:fill="FFFFFF"/>
        </w:rPr>
        <w:t>ack-NACK-FeedbackForMulticast-r17</w:t>
      </w:r>
      <w:r w:rsidR="00BC3789">
        <w:rPr>
          <w:color w:val="242424"/>
          <w:sz w:val="22"/>
          <w:szCs w:val="22"/>
          <w:shd w:val="clear" w:color="auto" w:fill="FFFFFF"/>
        </w:rPr>
        <w:t xml:space="preserve"> (per BC)</w:t>
      </w:r>
      <w:r w:rsidR="00BC3789" w:rsidRPr="00BC3789">
        <w:rPr>
          <w:rFonts w:eastAsia="宋体"/>
          <w:bCs/>
          <w:iCs/>
          <w:spacing w:val="2"/>
          <w:sz w:val="22"/>
          <w:szCs w:val="22"/>
          <w:lang w:eastAsia="zh-CN"/>
        </w:rPr>
        <w:t xml:space="preserve">). </w:t>
      </w:r>
    </w:p>
    <w:p w14:paraId="2E21379A" w14:textId="649A7CAE" w:rsidR="002A3336" w:rsidRPr="002A3336" w:rsidRDefault="00E629B0" w:rsidP="005B331C">
      <w:pPr>
        <w:spacing w:before="120" w:after="120" w:line="276" w:lineRule="auto"/>
        <w:jc w:val="both"/>
        <w:rPr>
          <w:b/>
          <w:sz w:val="22"/>
          <w:szCs w:val="22"/>
          <w:lang w:eastAsia="ko-KR"/>
        </w:rPr>
      </w:pPr>
      <w:r w:rsidRPr="00716C23">
        <w:rPr>
          <w:b/>
          <w:sz w:val="22"/>
          <w:szCs w:val="22"/>
          <w:lang w:eastAsia="ko-KR"/>
        </w:rPr>
        <w:t xml:space="preserve">Proposal </w:t>
      </w:r>
      <w:r w:rsidR="002A3336">
        <w:rPr>
          <w:b/>
          <w:sz w:val="22"/>
          <w:szCs w:val="22"/>
          <w:lang w:eastAsia="ko-KR"/>
        </w:rPr>
        <w:t>2</w:t>
      </w:r>
      <w:r w:rsidRPr="00716C23">
        <w:rPr>
          <w:b/>
          <w:sz w:val="22"/>
          <w:szCs w:val="22"/>
          <w:lang w:eastAsia="ko-KR"/>
        </w:rPr>
        <w:t xml:space="preserve">: </w:t>
      </w:r>
      <w:r w:rsidR="006C43C7">
        <w:rPr>
          <w:b/>
          <w:sz w:val="22"/>
          <w:szCs w:val="22"/>
          <w:lang w:eastAsia="ko-KR"/>
        </w:rPr>
        <w:t>If Proposal 1 is agreeable, t</w:t>
      </w:r>
      <w:r>
        <w:rPr>
          <w:b/>
          <w:sz w:val="22"/>
          <w:szCs w:val="22"/>
          <w:lang w:eastAsia="ko-KR"/>
        </w:rPr>
        <w:t xml:space="preserve">he UE indicating support </w:t>
      </w:r>
      <w:r w:rsidR="002A3336">
        <w:rPr>
          <w:b/>
          <w:sz w:val="22"/>
          <w:szCs w:val="22"/>
          <w:lang w:eastAsia="ko-KR"/>
        </w:rPr>
        <w:t xml:space="preserve">of </w:t>
      </w:r>
      <w:r w:rsidR="002A3336" w:rsidRPr="002A3336">
        <w:rPr>
          <w:b/>
          <w:sz w:val="22"/>
          <w:szCs w:val="22"/>
          <w:lang w:eastAsia="ko-KR"/>
        </w:rPr>
        <w:t>R</w:t>
      </w:r>
      <w:r w:rsidR="002A3336" w:rsidRPr="00B73980">
        <w:rPr>
          <w:b/>
          <w:i/>
          <w:sz w:val="22"/>
          <w:szCs w:val="22"/>
          <w:lang w:eastAsia="ko-KR"/>
        </w:rPr>
        <w:t>SRP-RSRQ-MulticastResume-r18</w:t>
      </w:r>
      <w:r w:rsidR="002A3336" w:rsidRPr="002A3336">
        <w:rPr>
          <w:b/>
          <w:sz w:val="22"/>
          <w:szCs w:val="22"/>
          <w:lang w:eastAsia="ko-KR"/>
        </w:rPr>
        <w:t xml:space="preserve"> shall also indicate support of </w:t>
      </w:r>
      <w:r w:rsidR="002A3336" w:rsidRPr="00344A5C">
        <w:rPr>
          <w:b/>
          <w:i/>
          <w:sz w:val="22"/>
          <w:szCs w:val="22"/>
          <w:lang w:eastAsia="ko-KR"/>
        </w:rPr>
        <w:t>multicastInactive-r18</w:t>
      </w:r>
      <w:r w:rsidR="002A3336" w:rsidRPr="002A3336">
        <w:rPr>
          <w:b/>
          <w:sz w:val="22"/>
          <w:szCs w:val="22"/>
          <w:lang w:eastAsia="ko-KR"/>
        </w:rPr>
        <w:t xml:space="preserve"> for at least one DL feature set.</w:t>
      </w:r>
    </w:p>
    <w:bookmarkEnd w:id="2"/>
    <w:p w14:paraId="00942A8E" w14:textId="0E63DADB" w:rsidR="008A07B2" w:rsidRPr="00D0005D" w:rsidRDefault="007C7D86" w:rsidP="00D0005D">
      <w:pPr>
        <w:spacing w:before="120" w:after="120" w:line="276" w:lineRule="auto"/>
        <w:jc w:val="both"/>
        <w:rPr>
          <w:rFonts w:eastAsia="宋体"/>
          <w:bCs/>
          <w:iCs/>
          <w:spacing w:val="2"/>
          <w:sz w:val="22"/>
          <w:szCs w:val="22"/>
          <w:lang w:eastAsia="zh-CN"/>
        </w:rPr>
      </w:pPr>
      <w:r w:rsidRPr="00D0005D">
        <w:rPr>
          <w:rFonts w:eastAsia="宋体" w:hint="eastAsia"/>
          <w:bCs/>
          <w:iCs/>
          <w:spacing w:val="2"/>
          <w:sz w:val="22"/>
          <w:szCs w:val="22"/>
          <w:lang w:eastAsia="zh-CN"/>
        </w:rPr>
        <w:lastRenderedPageBreak/>
        <w:t>N</w:t>
      </w:r>
      <w:r w:rsidRPr="00D0005D">
        <w:rPr>
          <w:rFonts w:eastAsia="宋体"/>
          <w:bCs/>
          <w:iCs/>
          <w:spacing w:val="2"/>
          <w:sz w:val="22"/>
          <w:szCs w:val="22"/>
          <w:lang w:eastAsia="zh-CN"/>
        </w:rPr>
        <w:t xml:space="preserve">ext, </w:t>
      </w:r>
      <w:r w:rsidR="008A07B2" w:rsidRPr="00D0005D">
        <w:rPr>
          <w:rFonts w:eastAsia="宋体"/>
          <w:bCs/>
          <w:iCs/>
          <w:spacing w:val="2"/>
          <w:sz w:val="22"/>
          <w:szCs w:val="22"/>
          <w:lang w:eastAsia="zh-CN"/>
        </w:rPr>
        <w:t xml:space="preserve">we would like to provide our view on whether to introduce a new capability for the support of a new FG intra-slot </w:t>
      </w:r>
      <w:proofErr w:type="spellStart"/>
      <w:r w:rsidR="008A07B2" w:rsidRPr="00D0005D">
        <w:rPr>
          <w:rFonts w:eastAsia="宋体"/>
          <w:bCs/>
          <w:iCs/>
          <w:spacing w:val="2"/>
          <w:sz w:val="22"/>
          <w:szCs w:val="22"/>
          <w:lang w:eastAsia="zh-CN"/>
        </w:rPr>
        <w:t>TDMed</w:t>
      </w:r>
      <w:proofErr w:type="spellEnd"/>
      <w:r w:rsidR="008A07B2" w:rsidRPr="00D0005D">
        <w:rPr>
          <w:rFonts w:eastAsia="宋体"/>
          <w:bCs/>
          <w:iCs/>
          <w:spacing w:val="2"/>
          <w:sz w:val="22"/>
          <w:szCs w:val="22"/>
          <w:lang w:eastAsia="zh-CN"/>
        </w:rPr>
        <w:t xml:space="preserve"> unicast/broadcast/multicast PDSCHs in RRC_INACTIVE state</w:t>
      </w:r>
      <w:r w:rsidR="000B0015">
        <w:rPr>
          <w:rFonts w:eastAsia="宋体"/>
          <w:bCs/>
          <w:iCs/>
          <w:spacing w:val="2"/>
          <w:sz w:val="22"/>
          <w:szCs w:val="22"/>
          <w:lang w:eastAsia="zh-CN"/>
        </w:rPr>
        <w:t xml:space="preserve">, as per RAN1 LS </w:t>
      </w:r>
      <w:r w:rsidR="000B0015" w:rsidRPr="009F083E">
        <w:rPr>
          <w:rFonts w:eastAsia="Malgun Gothic"/>
          <w:sz w:val="22"/>
          <w:szCs w:val="22"/>
          <w:lang w:eastAsia="ko-KR"/>
        </w:rPr>
        <w:t>R1-2312641</w:t>
      </w:r>
      <w:r w:rsidR="000B0015">
        <w:rPr>
          <w:rFonts w:eastAsia="Malgun Gothic"/>
          <w:sz w:val="22"/>
          <w:szCs w:val="22"/>
          <w:lang w:eastAsia="ko-KR"/>
        </w:rPr>
        <w:t xml:space="preserve"> [2]</w:t>
      </w:r>
      <w:r w:rsidR="008A07B2" w:rsidRPr="00D0005D">
        <w:rPr>
          <w:rFonts w:eastAsia="宋体"/>
          <w:bCs/>
          <w:iCs/>
          <w:spacing w:val="2"/>
          <w:sz w:val="22"/>
          <w:szCs w:val="22"/>
          <w:lang w:eastAsia="zh-CN"/>
        </w:rPr>
        <w:t xml:space="preserve">. </w:t>
      </w:r>
      <w:r w:rsidR="008A07B2" w:rsidRPr="00D0005D">
        <w:rPr>
          <w:rFonts w:eastAsia="宋体" w:hint="eastAsia"/>
          <w:bCs/>
          <w:iCs/>
          <w:spacing w:val="2"/>
          <w:sz w:val="22"/>
          <w:szCs w:val="22"/>
          <w:lang w:eastAsia="zh-CN"/>
        </w:rPr>
        <w:t>I</w:t>
      </w:r>
      <w:r w:rsidR="008A07B2" w:rsidRPr="00D0005D">
        <w:rPr>
          <w:rFonts w:eastAsia="宋体"/>
          <w:bCs/>
          <w:iCs/>
          <w:spacing w:val="2"/>
          <w:sz w:val="22"/>
          <w:szCs w:val="22"/>
          <w:lang w:eastAsia="zh-CN"/>
        </w:rPr>
        <w:t>n Rel-17</w:t>
      </w:r>
      <w:r w:rsidR="00D0005D" w:rsidRPr="00D0005D">
        <w:rPr>
          <w:rFonts w:eastAsia="宋体"/>
          <w:bCs/>
          <w:iCs/>
          <w:spacing w:val="2"/>
          <w:sz w:val="22"/>
          <w:szCs w:val="22"/>
          <w:lang w:eastAsia="zh-CN"/>
        </w:rPr>
        <w:t xml:space="preserve">, </w:t>
      </w:r>
      <w:r w:rsidR="00D0005D" w:rsidRPr="00D0005D">
        <w:rPr>
          <w:rFonts w:eastAsia="宋体"/>
          <w:bCs/>
          <w:i/>
          <w:iCs/>
          <w:spacing w:val="2"/>
          <w:sz w:val="22"/>
          <w:szCs w:val="22"/>
          <w:lang w:eastAsia="zh-CN"/>
        </w:rPr>
        <w:t>intraSlotTDM-UnicastGroupCommonPDSCH-r17</w:t>
      </w:r>
      <w:r w:rsidR="00D0005D">
        <w:rPr>
          <w:rFonts w:eastAsia="宋体"/>
          <w:bCs/>
          <w:i/>
          <w:iCs/>
          <w:spacing w:val="2"/>
          <w:sz w:val="22"/>
          <w:szCs w:val="22"/>
          <w:lang w:eastAsia="zh-CN"/>
        </w:rPr>
        <w:t xml:space="preserve"> </w:t>
      </w:r>
      <w:r w:rsidR="00D0005D">
        <w:rPr>
          <w:rFonts w:eastAsia="宋体"/>
          <w:bCs/>
          <w:iCs/>
          <w:spacing w:val="2"/>
          <w:sz w:val="22"/>
          <w:szCs w:val="22"/>
          <w:lang w:eastAsia="zh-CN"/>
        </w:rPr>
        <w:t>is introduced for the support of simul</w:t>
      </w:r>
      <w:r w:rsidR="000E1843">
        <w:rPr>
          <w:rFonts w:eastAsia="宋体"/>
          <w:bCs/>
          <w:iCs/>
          <w:spacing w:val="2"/>
          <w:sz w:val="22"/>
          <w:szCs w:val="22"/>
          <w:lang w:eastAsia="zh-CN"/>
        </w:rPr>
        <w:t>t</w:t>
      </w:r>
      <w:r w:rsidR="00D0005D">
        <w:rPr>
          <w:rFonts w:eastAsia="宋体"/>
          <w:bCs/>
          <w:iCs/>
          <w:spacing w:val="2"/>
          <w:sz w:val="22"/>
          <w:szCs w:val="22"/>
          <w:lang w:eastAsia="zh-CN"/>
        </w:rPr>
        <w:t>aneous reception of unicast PDSCH, broadcast PDSCH, and multicast PDSCH</w:t>
      </w:r>
      <w:r w:rsidR="000E1843">
        <w:rPr>
          <w:rFonts w:eastAsia="宋体"/>
          <w:bCs/>
          <w:iCs/>
          <w:spacing w:val="2"/>
          <w:sz w:val="22"/>
          <w:szCs w:val="22"/>
          <w:lang w:eastAsia="zh-CN"/>
        </w:rPr>
        <w:t>, avoiding scheduling latency</w:t>
      </w:r>
      <w:r w:rsidR="00C80B57">
        <w:rPr>
          <w:rFonts w:eastAsia="宋体"/>
          <w:bCs/>
          <w:iCs/>
          <w:spacing w:val="2"/>
          <w:sz w:val="22"/>
          <w:szCs w:val="22"/>
          <w:lang w:eastAsia="zh-CN"/>
        </w:rPr>
        <w:t xml:space="preserve"> of unicast PDSCH and multicast PDSCH</w:t>
      </w:r>
      <w:r w:rsidR="000E1843">
        <w:rPr>
          <w:rFonts w:eastAsia="宋体"/>
          <w:bCs/>
          <w:iCs/>
          <w:spacing w:val="2"/>
          <w:sz w:val="22"/>
          <w:szCs w:val="22"/>
          <w:lang w:eastAsia="zh-CN"/>
        </w:rPr>
        <w:t xml:space="preserve">. </w:t>
      </w:r>
    </w:p>
    <w:tbl>
      <w:tblPr>
        <w:tblStyle w:val="af7"/>
        <w:tblW w:w="0" w:type="auto"/>
        <w:tblLook w:val="04A0" w:firstRow="1" w:lastRow="0" w:firstColumn="1" w:lastColumn="0" w:noHBand="0" w:noVBand="1"/>
      </w:tblPr>
      <w:tblGrid>
        <w:gridCol w:w="9629"/>
      </w:tblGrid>
      <w:tr w:rsidR="008A07B2" w14:paraId="0FDE5CEA" w14:textId="77777777" w:rsidTr="008A07B2">
        <w:tc>
          <w:tcPr>
            <w:tcW w:w="9629" w:type="dxa"/>
          </w:tcPr>
          <w:p w14:paraId="1BEFA4DE" w14:textId="77777777" w:rsidR="008A07B2" w:rsidRPr="00936461" w:rsidRDefault="008A07B2" w:rsidP="008A07B2">
            <w:pPr>
              <w:pStyle w:val="TAL"/>
              <w:rPr>
                <w:b/>
                <w:bCs/>
                <w:i/>
                <w:iCs/>
              </w:rPr>
            </w:pPr>
            <w:r w:rsidRPr="00936461">
              <w:rPr>
                <w:b/>
                <w:bCs/>
                <w:i/>
                <w:iCs/>
              </w:rPr>
              <w:t>intraSlotTDM-UnicastGroupCommonPDSCH-r17</w:t>
            </w:r>
          </w:p>
          <w:p w14:paraId="53949797" w14:textId="77777777" w:rsidR="008A07B2" w:rsidRPr="00936461" w:rsidRDefault="008A07B2" w:rsidP="008A07B2">
            <w:pPr>
              <w:pStyle w:val="TAL"/>
            </w:pPr>
            <w:r w:rsidRPr="0093646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6885104" w14:textId="77777777" w:rsidR="008A07B2" w:rsidRPr="00936461" w:rsidRDefault="008A07B2" w:rsidP="008A07B2">
            <w:pPr>
              <w:pStyle w:val="TAL"/>
            </w:pPr>
          </w:p>
          <w:p w14:paraId="3698B775" w14:textId="77777777" w:rsidR="008A07B2" w:rsidRPr="00936461" w:rsidRDefault="008A07B2" w:rsidP="008A07B2">
            <w:pPr>
              <w:pStyle w:val="TAL"/>
            </w:pPr>
            <w:r w:rsidRPr="00936461">
              <w:t>This feature includes the following functional components:</w:t>
            </w:r>
          </w:p>
          <w:p w14:paraId="1BC2D567" w14:textId="77777777" w:rsidR="008A07B2" w:rsidRPr="00936461" w:rsidRDefault="008A07B2" w:rsidP="008A07B2">
            <w:pPr>
              <w:pStyle w:val="TAL"/>
            </w:pPr>
          </w:p>
          <w:p w14:paraId="1C81985A" w14:textId="77777777" w:rsidR="008A07B2" w:rsidRPr="00936461" w:rsidRDefault="008A07B2" w:rsidP="008A07B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TDM between one unicast PDSCH and one group-common PDSCH in a slot;</w:t>
            </w:r>
          </w:p>
          <w:p w14:paraId="32BE768F" w14:textId="77777777" w:rsidR="008A07B2" w:rsidRPr="00936461" w:rsidRDefault="008A07B2" w:rsidP="008A07B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TDM between M (M&gt;1)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unicast PDSCHs and one group-common PDSCH in a slot per CC;</w:t>
            </w:r>
          </w:p>
          <w:p w14:paraId="4FD718D3" w14:textId="77777777" w:rsidR="008A07B2" w:rsidRPr="00936461" w:rsidRDefault="008A07B2" w:rsidP="008A07B2">
            <w:pPr>
              <w:pStyle w:val="B1"/>
              <w:spacing w:after="0"/>
            </w:pPr>
            <w:r w:rsidRPr="00936461">
              <w:rPr>
                <w:rFonts w:ascii="Arial" w:hAnsi="Arial" w:cs="Arial"/>
                <w:sz w:val="18"/>
                <w:szCs w:val="18"/>
              </w:rPr>
              <w:t>-</w:t>
            </w:r>
            <w:r w:rsidRPr="00936461">
              <w:rPr>
                <w:rFonts w:ascii="Arial" w:hAnsi="Arial" w:cs="Arial"/>
                <w:sz w:val="18"/>
                <w:szCs w:val="18"/>
              </w:rPr>
              <w:tab/>
              <w:t>Support TDM among N (N&gt;1) group-common PDSCHs in a slot per CC;</w:t>
            </w:r>
          </w:p>
          <w:p w14:paraId="09E03E6F" w14:textId="77777777" w:rsidR="008A07B2" w:rsidRPr="00936461" w:rsidRDefault="008A07B2" w:rsidP="008A07B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TDM between K (K&gt;1)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unicast PDSCHs and L (L&gt;1)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group-common PDSCHs in a slot per CC;</w:t>
            </w:r>
          </w:p>
          <w:p w14:paraId="7AC7CB63" w14:textId="77777777" w:rsidR="008A07B2" w:rsidRPr="00936461" w:rsidRDefault="008A07B2" w:rsidP="008A07B2">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maximum number of </w:t>
            </w:r>
            <w:proofErr w:type="spellStart"/>
            <w:r w:rsidRPr="00936461">
              <w:rPr>
                <w:rFonts w:ascii="Arial" w:hAnsi="Arial" w:cs="Arial"/>
                <w:sz w:val="18"/>
                <w:szCs w:val="18"/>
              </w:rPr>
              <w:t>TDMed</w:t>
            </w:r>
            <w:proofErr w:type="spellEnd"/>
            <w:r w:rsidRPr="00936461">
              <w:rPr>
                <w:rFonts w:ascii="Arial" w:hAnsi="Arial" w:cs="Arial"/>
                <w:sz w:val="18"/>
                <w:szCs w:val="18"/>
              </w:rPr>
              <w:t xml:space="preserve"> PDSCH receptions capability in a slot per CC is kept based on </w:t>
            </w:r>
            <w:r w:rsidRPr="00936461">
              <w:rPr>
                <w:rFonts w:ascii="Arial" w:hAnsi="Arial" w:cs="Arial"/>
                <w:i/>
                <w:iCs/>
                <w:sz w:val="18"/>
                <w:szCs w:val="18"/>
              </w:rPr>
              <w:t>pdsch-ProcessingType1-DifferentTB-PerSlot</w:t>
            </w:r>
            <w:r w:rsidRPr="00936461">
              <w:rPr>
                <w:rFonts w:ascii="Arial" w:hAnsi="Arial" w:cs="Arial"/>
                <w:sz w:val="18"/>
                <w:szCs w:val="18"/>
              </w:rPr>
              <w:t>;</w:t>
            </w:r>
          </w:p>
          <w:p w14:paraId="5DD29577" w14:textId="77777777" w:rsidR="008A07B2" w:rsidRPr="00936461" w:rsidRDefault="008A07B2" w:rsidP="008A07B2">
            <w:pPr>
              <w:pStyle w:val="B1"/>
              <w:spacing w:after="0"/>
            </w:pPr>
            <w:r w:rsidRPr="00936461">
              <w:rPr>
                <w:rFonts w:ascii="Arial" w:hAnsi="Arial" w:cs="Arial"/>
                <w:sz w:val="18"/>
                <w:szCs w:val="18"/>
              </w:rPr>
              <w:t>-</w:t>
            </w:r>
            <w:r w:rsidRPr="00936461">
              <w:rPr>
                <w:rFonts w:ascii="Arial" w:hAnsi="Arial" w:cs="Arial"/>
                <w:sz w:val="18"/>
                <w:szCs w:val="18"/>
              </w:rPr>
              <w:tab/>
              <w:t>Up to one broadcast PDSCH is supported in a slot.</w:t>
            </w:r>
          </w:p>
          <w:p w14:paraId="72BCE3D9" w14:textId="77777777" w:rsidR="008A07B2" w:rsidRPr="00936461" w:rsidRDefault="008A07B2" w:rsidP="008A07B2">
            <w:pPr>
              <w:pStyle w:val="TAL"/>
            </w:pPr>
          </w:p>
          <w:p w14:paraId="537DF211" w14:textId="77777777" w:rsidR="008A07B2" w:rsidRPr="00936461" w:rsidRDefault="008A07B2" w:rsidP="008A07B2">
            <w:pPr>
              <w:pStyle w:val="TAL"/>
            </w:pPr>
            <w:r w:rsidRPr="00936461">
              <w:t xml:space="preserve">A UE supporting this feature shall support </w:t>
            </w:r>
            <w:r w:rsidRPr="00936461">
              <w:rPr>
                <w:rFonts w:cs="Arial"/>
                <w:szCs w:val="18"/>
              </w:rPr>
              <w:t xml:space="preserve">broadcast reception as specified in clause 5.10 and/or </w:t>
            </w:r>
            <w:r w:rsidRPr="00936461">
              <w:t xml:space="preserve">indicate support of </w:t>
            </w:r>
            <w:r w:rsidRPr="00936461">
              <w:rPr>
                <w:i/>
                <w:iCs/>
              </w:rPr>
              <w:t>dynamicMulticastPCell-r17</w:t>
            </w:r>
            <w:r w:rsidRPr="00936461">
              <w:t xml:space="preserve">, and shall indicate support of </w:t>
            </w:r>
            <w:r w:rsidRPr="00936461">
              <w:rPr>
                <w:i/>
                <w:iCs/>
              </w:rPr>
              <w:t>pdsch-ProcessingType1-DifferentTB-PerSlot</w:t>
            </w:r>
            <w:r w:rsidRPr="00936461">
              <w:t>.</w:t>
            </w:r>
          </w:p>
          <w:p w14:paraId="21BC684B" w14:textId="77777777" w:rsidR="008A07B2" w:rsidRPr="00936461" w:rsidRDefault="008A07B2" w:rsidP="008A07B2">
            <w:pPr>
              <w:pStyle w:val="TAL"/>
            </w:pPr>
          </w:p>
          <w:p w14:paraId="53F9D139" w14:textId="77777777" w:rsidR="008A07B2" w:rsidRPr="00936461" w:rsidRDefault="008A07B2" w:rsidP="008A07B2">
            <w:pPr>
              <w:pStyle w:val="TAN"/>
            </w:pPr>
            <w:r w:rsidRPr="00936461">
              <w:t>NOTE1:</w:t>
            </w:r>
            <w:r w:rsidRPr="00936461">
              <w:tab/>
              <w:t>Group-common PDSCH(s) are counted as unicast PDSCH(s).</w:t>
            </w:r>
          </w:p>
          <w:p w14:paraId="144AAD13" w14:textId="31DC5897" w:rsidR="008A07B2" w:rsidRDefault="008A07B2" w:rsidP="008A07B2">
            <w:pPr>
              <w:spacing w:afterLines="50" w:after="120" w:line="276" w:lineRule="auto"/>
              <w:jc w:val="both"/>
              <w:rPr>
                <w:rFonts w:eastAsia="宋体"/>
                <w:sz w:val="22"/>
                <w:szCs w:val="22"/>
                <w:lang w:eastAsia="zh-CN"/>
              </w:rPr>
            </w:pPr>
            <w:r w:rsidRPr="00936461">
              <w:t>NOTE2:</w:t>
            </w:r>
            <w:r w:rsidRPr="00936461">
              <w:tab/>
              <w:t xml:space="preserve">The max number of (M+1), N, (K+L) are determined based on the numbers reported by </w:t>
            </w:r>
            <w:r w:rsidRPr="00936461">
              <w:rPr>
                <w:i/>
                <w:iCs/>
              </w:rPr>
              <w:t>pdsch-ProcessingType1-DifferentTB-PerSlot</w:t>
            </w:r>
            <w:r w:rsidRPr="00936461">
              <w:t>.</w:t>
            </w:r>
          </w:p>
        </w:tc>
      </w:tr>
    </w:tbl>
    <w:p w14:paraId="638B9A14" w14:textId="62A629B9" w:rsidR="000E1843" w:rsidRDefault="000E1843" w:rsidP="000E1843">
      <w:pPr>
        <w:spacing w:beforeLines="50" w:before="120" w:afterLines="50" w:after="120" w:line="276" w:lineRule="auto"/>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the multicast reception in INACTIVE case, we think the use case is not so strong. Specifically, if such a capability is introduced, then </w:t>
      </w:r>
      <w:r>
        <w:rPr>
          <w:rFonts w:eastAsia="宋体" w:hint="eastAsia"/>
          <w:sz w:val="22"/>
          <w:szCs w:val="22"/>
          <w:lang w:eastAsia="zh-CN"/>
        </w:rPr>
        <w:t>the</w:t>
      </w:r>
      <w:r>
        <w:rPr>
          <w:rFonts w:eastAsia="宋体"/>
          <w:sz w:val="22"/>
          <w:szCs w:val="22"/>
          <w:lang w:eastAsia="zh-CN"/>
        </w:rPr>
        <w:t xml:space="preserve"> NW may implement Intra-slot </w:t>
      </w:r>
      <w:proofErr w:type="spellStart"/>
      <w:r>
        <w:rPr>
          <w:rFonts w:eastAsia="宋体"/>
          <w:sz w:val="22"/>
          <w:szCs w:val="22"/>
          <w:lang w:eastAsia="zh-CN"/>
        </w:rPr>
        <w:t>TDMed</w:t>
      </w:r>
      <w:proofErr w:type="spellEnd"/>
      <w:r>
        <w:rPr>
          <w:rFonts w:eastAsia="宋体"/>
          <w:sz w:val="22"/>
          <w:szCs w:val="22"/>
          <w:lang w:eastAsia="zh-CN"/>
        </w:rPr>
        <w:t xml:space="preserve"> scheduling for unicast PDSCH belonging to SDT and broadcast/multicast PDSCHs. Given that broadcast, SDT transmission, and multicast reception in INACTIVE are not intended for delay-sensitive or mission-critical service, we fail to see a strong motivation to introduce such capability in the late Rel-18 phase. Meanwhile, RAN1 needs to make some spec changes to support intra-slot </w:t>
      </w:r>
      <w:proofErr w:type="spellStart"/>
      <w:r>
        <w:rPr>
          <w:rFonts w:eastAsia="宋体"/>
          <w:sz w:val="22"/>
          <w:szCs w:val="22"/>
          <w:lang w:eastAsia="zh-CN"/>
        </w:rPr>
        <w:t>TDMed</w:t>
      </w:r>
      <w:proofErr w:type="spellEnd"/>
      <w:r>
        <w:rPr>
          <w:rFonts w:eastAsia="宋体"/>
          <w:sz w:val="22"/>
          <w:szCs w:val="22"/>
          <w:lang w:eastAsia="zh-CN"/>
        </w:rPr>
        <w:t xml:space="preserve"> transmission (i.e. spec impacts to TS 38.202 </w:t>
      </w:r>
      <w:r w:rsidR="00777912">
        <w:rPr>
          <w:rFonts w:eastAsia="宋体"/>
          <w:sz w:val="22"/>
          <w:szCs w:val="22"/>
          <w:lang w:eastAsia="zh-CN"/>
        </w:rPr>
        <w:t>are</w:t>
      </w:r>
      <w:r>
        <w:rPr>
          <w:rFonts w:eastAsia="宋体"/>
          <w:sz w:val="22"/>
          <w:szCs w:val="22"/>
          <w:lang w:eastAsia="zh-CN"/>
        </w:rPr>
        <w:t xml:space="preserve"> not trivial).</w:t>
      </w:r>
      <w:r w:rsidR="00777912">
        <w:rPr>
          <w:rFonts w:eastAsia="宋体"/>
          <w:sz w:val="22"/>
          <w:szCs w:val="22"/>
          <w:lang w:eastAsia="zh-CN"/>
        </w:rPr>
        <w:t xml:space="preserve"> </w:t>
      </w:r>
    </w:p>
    <w:p w14:paraId="1B9B8623" w14:textId="0705CECF" w:rsidR="001726F9" w:rsidRPr="00056388" w:rsidRDefault="001726F9" w:rsidP="00056388">
      <w:pPr>
        <w:spacing w:before="120" w:after="120" w:line="276" w:lineRule="auto"/>
        <w:jc w:val="both"/>
        <w:rPr>
          <w:b/>
          <w:sz w:val="22"/>
          <w:szCs w:val="22"/>
          <w:lang w:eastAsia="ko-KR"/>
        </w:rPr>
      </w:pPr>
      <w:r w:rsidRPr="00056388">
        <w:rPr>
          <w:rFonts w:hint="eastAsia"/>
          <w:b/>
          <w:sz w:val="22"/>
          <w:szCs w:val="22"/>
          <w:lang w:eastAsia="ko-KR"/>
        </w:rPr>
        <w:t>O</w:t>
      </w:r>
      <w:r w:rsidRPr="00056388">
        <w:rPr>
          <w:b/>
          <w:sz w:val="22"/>
          <w:szCs w:val="22"/>
          <w:lang w:eastAsia="ko-KR"/>
        </w:rPr>
        <w:t>bservation:</w:t>
      </w:r>
      <w:r w:rsidRPr="00F66106">
        <w:rPr>
          <w:b/>
          <w:i/>
          <w:sz w:val="22"/>
          <w:szCs w:val="22"/>
          <w:lang w:eastAsia="ko-KR"/>
        </w:rPr>
        <w:t xml:space="preserve"> </w:t>
      </w:r>
      <w:r w:rsidR="00D62D49">
        <w:rPr>
          <w:b/>
          <w:i/>
          <w:sz w:val="22"/>
          <w:szCs w:val="22"/>
          <w:lang w:eastAsia="ko-KR"/>
        </w:rPr>
        <w:t>I</w:t>
      </w:r>
      <w:bookmarkStart w:id="3" w:name="_GoBack"/>
      <w:bookmarkEnd w:id="3"/>
      <w:r w:rsidR="00056388" w:rsidRPr="00F66106">
        <w:rPr>
          <w:b/>
          <w:i/>
          <w:sz w:val="22"/>
          <w:szCs w:val="22"/>
          <w:lang w:eastAsia="ko-KR"/>
        </w:rPr>
        <w:t>ntraSlotTDM-UnicastGroupCommonPDSCH-r17</w:t>
      </w:r>
      <w:r w:rsidR="00056388" w:rsidRPr="00056388">
        <w:rPr>
          <w:b/>
          <w:sz w:val="22"/>
          <w:szCs w:val="22"/>
          <w:lang w:eastAsia="ko-KR"/>
        </w:rPr>
        <w:t xml:space="preserve"> is intended for fast scheduling of multicast PDSCH or unicast PDSCH with time-sensitive or mission-critical service.</w:t>
      </w:r>
    </w:p>
    <w:p w14:paraId="02696621" w14:textId="77777777" w:rsidR="00F021DA" w:rsidRPr="00777912" w:rsidRDefault="00F021DA" w:rsidP="00F021DA">
      <w:pPr>
        <w:spacing w:before="120" w:after="120" w:line="276" w:lineRule="auto"/>
        <w:jc w:val="both"/>
        <w:rPr>
          <w:b/>
          <w:sz w:val="22"/>
          <w:szCs w:val="22"/>
          <w:lang w:eastAsia="ko-KR"/>
        </w:rPr>
      </w:pPr>
      <w:r w:rsidRPr="00716C23">
        <w:rPr>
          <w:b/>
          <w:sz w:val="22"/>
          <w:szCs w:val="22"/>
          <w:lang w:eastAsia="ko-KR"/>
        </w:rPr>
        <w:t xml:space="preserve">Proposal </w:t>
      </w:r>
      <w:r>
        <w:rPr>
          <w:b/>
          <w:sz w:val="22"/>
          <w:szCs w:val="22"/>
          <w:lang w:eastAsia="ko-KR"/>
        </w:rPr>
        <w:t>3</w:t>
      </w:r>
      <w:r w:rsidRPr="00716C23">
        <w:rPr>
          <w:b/>
          <w:sz w:val="22"/>
          <w:szCs w:val="22"/>
          <w:lang w:eastAsia="ko-KR"/>
        </w:rPr>
        <w:t xml:space="preserve">: </w:t>
      </w:r>
      <w:r>
        <w:rPr>
          <w:b/>
          <w:sz w:val="22"/>
          <w:szCs w:val="22"/>
          <w:lang w:eastAsia="ko-KR"/>
        </w:rPr>
        <w:t>I</w:t>
      </w:r>
      <w:r w:rsidRPr="00423F29">
        <w:rPr>
          <w:b/>
          <w:sz w:val="22"/>
          <w:szCs w:val="22"/>
          <w:lang w:eastAsia="ko-KR"/>
        </w:rPr>
        <w:t xml:space="preserve">ntra-slot </w:t>
      </w:r>
      <w:proofErr w:type="spellStart"/>
      <w:r w:rsidRPr="00423F29">
        <w:rPr>
          <w:b/>
          <w:sz w:val="22"/>
          <w:szCs w:val="22"/>
          <w:lang w:eastAsia="ko-KR"/>
        </w:rPr>
        <w:t>TDMed</w:t>
      </w:r>
      <w:proofErr w:type="spellEnd"/>
      <w:r w:rsidRPr="00423F29">
        <w:rPr>
          <w:b/>
          <w:sz w:val="22"/>
          <w:szCs w:val="22"/>
          <w:lang w:eastAsia="ko-KR"/>
        </w:rPr>
        <w:t xml:space="preserve"> unicast/broadcast/multicast PDSCHs in RRC_INACTIVE state </w:t>
      </w:r>
      <w:r>
        <w:rPr>
          <w:b/>
          <w:sz w:val="22"/>
          <w:szCs w:val="22"/>
          <w:lang w:eastAsia="ko-KR"/>
        </w:rPr>
        <w:t>are</w:t>
      </w:r>
      <w:r w:rsidRPr="00423F29">
        <w:rPr>
          <w:b/>
          <w:sz w:val="22"/>
          <w:szCs w:val="22"/>
          <w:lang w:eastAsia="ko-KR"/>
        </w:rPr>
        <w:t xml:space="preserve"> not supported</w:t>
      </w:r>
      <w:r>
        <w:rPr>
          <w:b/>
          <w:sz w:val="22"/>
          <w:szCs w:val="22"/>
          <w:lang w:eastAsia="ko-KR"/>
        </w:rPr>
        <w:t xml:space="preserve"> in Rel-18 </w:t>
      </w:r>
      <w:r w:rsidRPr="00423F29">
        <w:rPr>
          <w:b/>
          <w:sz w:val="22"/>
          <w:szCs w:val="22"/>
          <w:lang w:eastAsia="ko-KR"/>
        </w:rPr>
        <w:t xml:space="preserve">(i.e. </w:t>
      </w:r>
      <w:r>
        <w:rPr>
          <w:b/>
          <w:sz w:val="22"/>
          <w:szCs w:val="22"/>
          <w:lang w:eastAsia="ko-KR"/>
        </w:rPr>
        <w:t>I</w:t>
      </w:r>
      <w:r w:rsidRPr="00423F29">
        <w:rPr>
          <w:b/>
          <w:sz w:val="22"/>
          <w:szCs w:val="22"/>
          <w:lang w:eastAsia="ko-KR"/>
        </w:rPr>
        <w:t xml:space="preserve">ntra-slot </w:t>
      </w:r>
      <w:proofErr w:type="spellStart"/>
      <w:r w:rsidRPr="00423F29">
        <w:rPr>
          <w:b/>
          <w:sz w:val="22"/>
          <w:szCs w:val="22"/>
          <w:lang w:eastAsia="ko-KR"/>
        </w:rPr>
        <w:t>TDMed</w:t>
      </w:r>
      <w:proofErr w:type="spellEnd"/>
      <w:r w:rsidRPr="00423F29">
        <w:rPr>
          <w:b/>
          <w:sz w:val="22"/>
          <w:szCs w:val="22"/>
          <w:lang w:eastAsia="ko-KR"/>
        </w:rPr>
        <w:t xml:space="preserve"> multicast MTCH PDSCH and unicast DTCH/broadcast MTCH/multicast MTCH PDSCH in RRC_INACTIVE state is not supported).</w:t>
      </w:r>
    </w:p>
    <w:p w14:paraId="4DEB5DB3" w14:textId="1C74F8C6" w:rsidR="00C27591" w:rsidRDefault="006565DA" w:rsidP="00C27591">
      <w:pPr>
        <w:pStyle w:val="1"/>
        <w:spacing w:line="240" w:lineRule="auto"/>
      </w:pPr>
      <w:r>
        <w:t>3</w:t>
      </w:r>
      <w:r w:rsidR="00C27591">
        <w:t xml:space="preserve"> Conclusion</w:t>
      </w:r>
    </w:p>
    <w:p w14:paraId="2739A8DA" w14:textId="7B85B907" w:rsidR="00F85DFF" w:rsidRDefault="00F85DFF" w:rsidP="00C07B99">
      <w:pPr>
        <w:spacing w:after="120" w:line="276" w:lineRule="auto"/>
        <w:jc w:val="both"/>
        <w:rPr>
          <w:sz w:val="22"/>
          <w:szCs w:val="22"/>
          <w:lang w:eastAsia="zh-CN"/>
        </w:rPr>
      </w:pPr>
      <w:r w:rsidRPr="00F458F7">
        <w:rPr>
          <w:sz w:val="22"/>
          <w:szCs w:val="22"/>
          <w:lang w:eastAsia="zh-CN"/>
        </w:rPr>
        <w:t>In this contribution, we have discussed</w:t>
      </w:r>
      <w:r w:rsidR="009C1898">
        <w:rPr>
          <w:sz w:val="22"/>
          <w:lang w:eastAsia="ko-KR"/>
        </w:rPr>
        <w:t xml:space="preserve"> the remaining issues</w:t>
      </w:r>
      <w:r w:rsidR="006963D2">
        <w:rPr>
          <w:sz w:val="22"/>
          <w:lang w:eastAsia="ko-KR"/>
        </w:rPr>
        <w:t xml:space="preserve"> on</w:t>
      </w:r>
      <w:r w:rsidR="006963D2" w:rsidRPr="00D82FE1">
        <w:rPr>
          <w:sz w:val="22"/>
          <w:lang w:eastAsia="ko-KR"/>
        </w:rPr>
        <w:t xml:space="preserve"> </w:t>
      </w:r>
      <w:r w:rsidR="00B12A6F" w:rsidRPr="00EC1F22">
        <w:rPr>
          <w:sz w:val="22"/>
          <w:lang w:eastAsia="ko-KR"/>
        </w:rPr>
        <w:t xml:space="preserve">UE </w:t>
      </w:r>
      <w:r w:rsidR="00B12A6F">
        <w:rPr>
          <w:sz w:val="22"/>
          <w:lang w:eastAsia="ko-KR"/>
        </w:rPr>
        <w:t>c</w:t>
      </w:r>
      <w:r w:rsidR="00B12A6F" w:rsidRPr="00EC1F22">
        <w:rPr>
          <w:rFonts w:hint="eastAsia"/>
          <w:sz w:val="22"/>
          <w:lang w:eastAsia="ko-KR"/>
        </w:rPr>
        <w:t>apa</w:t>
      </w:r>
      <w:r w:rsidR="00B12A6F">
        <w:rPr>
          <w:sz w:val="22"/>
          <w:lang w:eastAsia="ko-KR"/>
        </w:rPr>
        <w:t>bi</w:t>
      </w:r>
      <w:r w:rsidR="00B12A6F" w:rsidRPr="00EC1F22">
        <w:rPr>
          <w:rFonts w:hint="eastAsia"/>
          <w:sz w:val="22"/>
          <w:lang w:eastAsia="ko-KR"/>
        </w:rPr>
        <w:t>lit</w:t>
      </w:r>
      <w:r w:rsidR="00B12A6F" w:rsidRPr="00EC1F22">
        <w:rPr>
          <w:sz w:val="22"/>
          <w:lang w:eastAsia="ko-KR"/>
        </w:rPr>
        <w:t xml:space="preserve">ies for </w:t>
      </w:r>
      <w:proofErr w:type="spellStart"/>
      <w:r w:rsidR="00B12A6F" w:rsidRPr="00EC1F22">
        <w:rPr>
          <w:sz w:val="22"/>
          <w:lang w:eastAsia="ko-KR"/>
        </w:rPr>
        <w:t>eMBS</w:t>
      </w:r>
      <w:proofErr w:type="spellEnd"/>
      <w:r w:rsidR="009C1898">
        <w:rPr>
          <w:sz w:val="22"/>
          <w:lang w:eastAsia="ko-KR"/>
        </w:rPr>
        <w:t>.</w:t>
      </w:r>
      <w:r w:rsidRPr="00F458F7">
        <w:rPr>
          <w:sz w:val="22"/>
          <w:szCs w:val="22"/>
          <w:lang w:eastAsia="zh-CN"/>
        </w:rPr>
        <w:t xml:space="preserve"> All the </w:t>
      </w:r>
      <w:r w:rsidR="00B12A6F">
        <w:rPr>
          <w:sz w:val="22"/>
          <w:szCs w:val="22"/>
          <w:lang w:eastAsia="zh-CN"/>
        </w:rPr>
        <w:t xml:space="preserve">observation and </w:t>
      </w:r>
      <w:r w:rsidRPr="00F458F7">
        <w:rPr>
          <w:sz w:val="22"/>
          <w:szCs w:val="22"/>
          <w:lang w:eastAsia="zh-CN"/>
        </w:rPr>
        <w:t>proposals are summarized below:</w:t>
      </w:r>
    </w:p>
    <w:p w14:paraId="47B1462E" w14:textId="77777777" w:rsidR="006440CF" w:rsidRPr="00716C23" w:rsidRDefault="006440CF" w:rsidP="006440CF">
      <w:pPr>
        <w:spacing w:before="120" w:after="120" w:line="276" w:lineRule="auto"/>
        <w:jc w:val="both"/>
        <w:rPr>
          <w:b/>
          <w:sz w:val="22"/>
          <w:szCs w:val="22"/>
          <w:lang w:eastAsia="ko-KR"/>
        </w:rPr>
      </w:pPr>
      <w:r w:rsidRPr="00716C23">
        <w:rPr>
          <w:b/>
          <w:sz w:val="22"/>
          <w:szCs w:val="22"/>
          <w:lang w:eastAsia="ko-KR"/>
        </w:rPr>
        <w:t xml:space="preserve">Proposal 1: Define </w:t>
      </w:r>
      <w:r w:rsidRPr="00716C23">
        <w:rPr>
          <w:b/>
          <w:sz w:val="22"/>
          <w:lang w:eastAsia="ko-KR"/>
        </w:rPr>
        <w:t>the functionality of RRC connection resumption triggering due to the reception quality below the configured threshold</w:t>
      </w:r>
      <w:r>
        <w:rPr>
          <w:b/>
          <w:sz w:val="22"/>
          <w:lang w:eastAsia="ko-KR"/>
        </w:rPr>
        <w:t xml:space="preserve"> (i.e. </w:t>
      </w:r>
      <w:r w:rsidRPr="00150708">
        <w:rPr>
          <w:b/>
          <w:i/>
          <w:sz w:val="22"/>
          <w:lang w:eastAsia="ko-KR"/>
        </w:rPr>
        <w:t>RSRP-RSRQ-MulticastResume</w:t>
      </w:r>
      <w:r w:rsidRPr="007C77E2">
        <w:rPr>
          <w:b/>
          <w:i/>
          <w:sz w:val="22"/>
          <w:lang w:eastAsia="ko-KR"/>
        </w:rPr>
        <w:t>-r18</w:t>
      </w:r>
      <w:r>
        <w:rPr>
          <w:b/>
          <w:sz w:val="22"/>
          <w:lang w:eastAsia="ko-KR"/>
        </w:rPr>
        <w:t>)</w:t>
      </w:r>
      <w:r w:rsidRPr="00716C23">
        <w:rPr>
          <w:b/>
          <w:sz w:val="22"/>
          <w:lang w:eastAsia="ko-KR"/>
        </w:rPr>
        <w:t xml:space="preserve"> as optional with capability </w:t>
      </w:r>
      <w:proofErr w:type="spellStart"/>
      <w:r w:rsidRPr="00716C23">
        <w:rPr>
          <w:b/>
          <w:sz w:val="22"/>
          <w:lang w:eastAsia="ko-KR"/>
        </w:rPr>
        <w:t>signaling</w:t>
      </w:r>
      <w:proofErr w:type="spellEnd"/>
      <w:r w:rsidRPr="00716C23">
        <w:rPr>
          <w:b/>
          <w:sz w:val="22"/>
          <w:lang w:eastAsia="ko-KR"/>
        </w:rPr>
        <w:t xml:space="preserve">, per UE. </w:t>
      </w:r>
    </w:p>
    <w:p w14:paraId="12BF15BA" w14:textId="415470FB" w:rsidR="006440CF" w:rsidRPr="006440CF" w:rsidRDefault="006440CF" w:rsidP="006440CF">
      <w:pPr>
        <w:spacing w:before="120" w:after="120" w:line="276" w:lineRule="auto"/>
        <w:jc w:val="both"/>
        <w:rPr>
          <w:b/>
          <w:sz w:val="22"/>
          <w:szCs w:val="22"/>
          <w:lang w:eastAsia="ko-KR"/>
        </w:rPr>
      </w:pPr>
      <w:r w:rsidRPr="00716C23">
        <w:rPr>
          <w:b/>
          <w:sz w:val="22"/>
          <w:szCs w:val="22"/>
          <w:lang w:eastAsia="ko-KR"/>
        </w:rPr>
        <w:t xml:space="preserve">Proposal </w:t>
      </w:r>
      <w:r>
        <w:rPr>
          <w:b/>
          <w:sz w:val="22"/>
          <w:szCs w:val="22"/>
          <w:lang w:eastAsia="ko-KR"/>
        </w:rPr>
        <w:t>2</w:t>
      </w:r>
      <w:r w:rsidRPr="00716C23">
        <w:rPr>
          <w:b/>
          <w:sz w:val="22"/>
          <w:szCs w:val="22"/>
          <w:lang w:eastAsia="ko-KR"/>
        </w:rPr>
        <w:t xml:space="preserve">: </w:t>
      </w:r>
      <w:r>
        <w:rPr>
          <w:b/>
          <w:sz w:val="22"/>
          <w:szCs w:val="22"/>
          <w:lang w:eastAsia="ko-KR"/>
        </w:rPr>
        <w:t xml:space="preserve">If Proposal 1 is agreeable, the UE indicating support of </w:t>
      </w:r>
      <w:r w:rsidRPr="002A3336">
        <w:rPr>
          <w:b/>
          <w:sz w:val="22"/>
          <w:szCs w:val="22"/>
          <w:lang w:eastAsia="ko-KR"/>
        </w:rPr>
        <w:t>R</w:t>
      </w:r>
      <w:r w:rsidRPr="00B73980">
        <w:rPr>
          <w:b/>
          <w:i/>
          <w:sz w:val="22"/>
          <w:szCs w:val="22"/>
          <w:lang w:eastAsia="ko-KR"/>
        </w:rPr>
        <w:t>SRP-RSRQ-MulticastResume-r18</w:t>
      </w:r>
      <w:r w:rsidRPr="002A3336">
        <w:rPr>
          <w:b/>
          <w:sz w:val="22"/>
          <w:szCs w:val="22"/>
          <w:lang w:eastAsia="ko-KR"/>
        </w:rPr>
        <w:t xml:space="preserve"> shall also indicate support of </w:t>
      </w:r>
      <w:r w:rsidRPr="00344A5C">
        <w:rPr>
          <w:b/>
          <w:i/>
          <w:sz w:val="22"/>
          <w:szCs w:val="22"/>
          <w:lang w:eastAsia="ko-KR"/>
        </w:rPr>
        <w:t>multicastInactive-r18</w:t>
      </w:r>
      <w:r w:rsidRPr="002A3336">
        <w:rPr>
          <w:b/>
          <w:sz w:val="22"/>
          <w:szCs w:val="22"/>
          <w:lang w:eastAsia="ko-KR"/>
        </w:rPr>
        <w:t xml:space="preserve"> for at least one DL feature set.</w:t>
      </w:r>
    </w:p>
    <w:p w14:paraId="784CC28E" w14:textId="1CA91D98" w:rsidR="00193FBE" w:rsidRPr="00056388" w:rsidRDefault="00193FBE" w:rsidP="00193FBE">
      <w:pPr>
        <w:spacing w:before="120" w:after="120" w:line="276" w:lineRule="auto"/>
        <w:jc w:val="both"/>
        <w:rPr>
          <w:b/>
          <w:sz w:val="22"/>
          <w:szCs w:val="22"/>
          <w:lang w:eastAsia="ko-KR"/>
        </w:rPr>
      </w:pPr>
      <w:r w:rsidRPr="00056388">
        <w:rPr>
          <w:rFonts w:hint="eastAsia"/>
          <w:b/>
          <w:sz w:val="22"/>
          <w:szCs w:val="22"/>
          <w:lang w:eastAsia="ko-KR"/>
        </w:rPr>
        <w:lastRenderedPageBreak/>
        <w:t>O</w:t>
      </w:r>
      <w:r w:rsidRPr="00056388">
        <w:rPr>
          <w:b/>
          <w:sz w:val="22"/>
          <w:szCs w:val="22"/>
          <w:lang w:eastAsia="ko-KR"/>
        </w:rPr>
        <w:t>bservation:</w:t>
      </w:r>
      <w:r w:rsidRPr="00F66106">
        <w:rPr>
          <w:b/>
          <w:i/>
          <w:sz w:val="22"/>
          <w:szCs w:val="22"/>
          <w:lang w:eastAsia="ko-KR"/>
        </w:rPr>
        <w:t xml:space="preserve"> </w:t>
      </w:r>
      <w:r w:rsidR="00650AF5">
        <w:rPr>
          <w:b/>
          <w:i/>
          <w:sz w:val="22"/>
          <w:szCs w:val="22"/>
          <w:lang w:eastAsia="ko-KR"/>
        </w:rPr>
        <w:t>I</w:t>
      </w:r>
      <w:r w:rsidRPr="00F66106">
        <w:rPr>
          <w:b/>
          <w:i/>
          <w:sz w:val="22"/>
          <w:szCs w:val="22"/>
          <w:lang w:eastAsia="ko-KR"/>
        </w:rPr>
        <w:t>ntraSlotTDM-UnicastGroupCommonPDSCH-r17</w:t>
      </w:r>
      <w:r w:rsidRPr="00056388">
        <w:rPr>
          <w:b/>
          <w:sz w:val="22"/>
          <w:szCs w:val="22"/>
          <w:lang w:eastAsia="ko-KR"/>
        </w:rPr>
        <w:t xml:space="preserve"> is intended for fast scheduling of multicast PDSCH or unicast PDSCH with time-sensitive or mission-critical service.</w:t>
      </w:r>
    </w:p>
    <w:p w14:paraId="33D0CA55" w14:textId="40E53478" w:rsidR="00193FBE" w:rsidRPr="00777912" w:rsidRDefault="00193FBE" w:rsidP="00193FBE">
      <w:pPr>
        <w:spacing w:before="120" w:after="120" w:line="276" w:lineRule="auto"/>
        <w:jc w:val="both"/>
        <w:rPr>
          <w:b/>
          <w:sz w:val="22"/>
          <w:szCs w:val="22"/>
          <w:lang w:eastAsia="ko-KR"/>
        </w:rPr>
      </w:pPr>
      <w:r w:rsidRPr="00716C23">
        <w:rPr>
          <w:b/>
          <w:sz w:val="22"/>
          <w:szCs w:val="22"/>
          <w:lang w:eastAsia="ko-KR"/>
        </w:rPr>
        <w:t xml:space="preserve">Proposal </w:t>
      </w:r>
      <w:r>
        <w:rPr>
          <w:b/>
          <w:sz w:val="22"/>
          <w:szCs w:val="22"/>
          <w:lang w:eastAsia="ko-KR"/>
        </w:rPr>
        <w:t>3</w:t>
      </w:r>
      <w:r w:rsidRPr="00716C23">
        <w:rPr>
          <w:b/>
          <w:sz w:val="22"/>
          <w:szCs w:val="22"/>
          <w:lang w:eastAsia="ko-KR"/>
        </w:rPr>
        <w:t xml:space="preserve">: </w:t>
      </w:r>
      <w:r w:rsidR="00B271E8">
        <w:rPr>
          <w:b/>
          <w:sz w:val="22"/>
          <w:szCs w:val="22"/>
          <w:lang w:eastAsia="ko-KR"/>
        </w:rPr>
        <w:t>I</w:t>
      </w:r>
      <w:r w:rsidRPr="00423F29">
        <w:rPr>
          <w:b/>
          <w:sz w:val="22"/>
          <w:szCs w:val="22"/>
          <w:lang w:eastAsia="ko-KR"/>
        </w:rPr>
        <w:t xml:space="preserve">ntra-slot </w:t>
      </w:r>
      <w:proofErr w:type="spellStart"/>
      <w:r w:rsidRPr="00423F29">
        <w:rPr>
          <w:b/>
          <w:sz w:val="22"/>
          <w:szCs w:val="22"/>
          <w:lang w:eastAsia="ko-KR"/>
        </w:rPr>
        <w:t>TDMed</w:t>
      </w:r>
      <w:proofErr w:type="spellEnd"/>
      <w:r w:rsidRPr="00423F29">
        <w:rPr>
          <w:b/>
          <w:sz w:val="22"/>
          <w:szCs w:val="22"/>
          <w:lang w:eastAsia="ko-KR"/>
        </w:rPr>
        <w:t xml:space="preserve"> unicast/broadcast/multicast PDSCHs in RRC_INACTIVE state </w:t>
      </w:r>
      <w:r w:rsidR="00B271E8">
        <w:rPr>
          <w:b/>
          <w:sz w:val="22"/>
          <w:szCs w:val="22"/>
          <w:lang w:eastAsia="ko-KR"/>
        </w:rPr>
        <w:t>are</w:t>
      </w:r>
      <w:r w:rsidRPr="00423F29">
        <w:rPr>
          <w:b/>
          <w:sz w:val="22"/>
          <w:szCs w:val="22"/>
          <w:lang w:eastAsia="ko-KR"/>
        </w:rPr>
        <w:t xml:space="preserve"> not supported</w:t>
      </w:r>
      <w:r w:rsidR="000D3F70">
        <w:rPr>
          <w:b/>
          <w:sz w:val="22"/>
          <w:szCs w:val="22"/>
          <w:lang w:eastAsia="ko-KR"/>
        </w:rPr>
        <w:t xml:space="preserve"> in Rel-18</w:t>
      </w:r>
      <w:r w:rsidR="00217DC3">
        <w:rPr>
          <w:b/>
          <w:sz w:val="22"/>
          <w:szCs w:val="22"/>
          <w:lang w:eastAsia="ko-KR"/>
        </w:rPr>
        <w:t xml:space="preserve"> </w:t>
      </w:r>
      <w:r w:rsidRPr="00423F29">
        <w:rPr>
          <w:b/>
          <w:sz w:val="22"/>
          <w:szCs w:val="22"/>
          <w:lang w:eastAsia="ko-KR"/>
        </w:rPr>
        <w:t xml:space="preserve">(i.e. </w:t>
      </w:r>
      <w:r w:rsidR="00595E5F">
        <w:rPr>
          <w:b/>
          <w:sz w:val="22"/>
          <w:szCs w:val="22"/>
          <w:lang w:eastAsia="ko-KR"/>
        </w:rPr>
        <w:t>I</w:t>
      </w:r>
      <w:r w:rsidRPr="00423F29">
        <w:rPr>
          <w:b/>
          <w:sz w:val="22"/>
          <w:szCs w:val="22"/>
          <w:lang w:eastAsia="ko-KR"/>
        </w:rPr>
        <w:t xml:space="preserve">ntra-slot </w:t>
      </w:r>
      <w:proofErr w:type="spellStart"/>
      <w:r w:rsidRPr="00423F29">
        <w:rPr>
          <w:b/>
          <w:sz w:val="22"/>
          <w:szCs w:val="22"/>
          <w:lang w:eastAsia="ko-KR"/>
        </w:rPr>
        <w:t>TDMed</w:t>
      </w:r>
      <w:proofErr w:type="spellEnd"/>
      <w:r w:rsidRPr="00423F29">
        <w:rPr>
          <w:b/>
          <w:sz w:val="22"/>
          <w:szCs w:val="22"/>
          <w:lang w:eastAsia="ko-KR"/>
        </w:rPr>
        <w:t xml:space="preserve"> multicast MTCH PDSCH and unicast DTCH/broadcast MTCH/multicast MTCH PDSCH in RRC_INACTIVE state is not supported).</w:t>
      </w:r>
    </w:p>
    <w:p w14:paraId="22025121" w14:textId="1B2FDDD1" w:rsidR="00B21ED6" w:rsidRDefault="00B21ED6" w:rsidP="00B21ED6">
      <w:pPr>
        <w:pStyle w:val="1"/>
        <w:spacing w:line="240" w:lineRule="auto"/>
      </w:pPr>
      <w:r>
        <w:t xml:space="preserve">4 Reference </w:t>
      </w:r>
    </w:p>
    <w:p w14:paraId="45791F0C" w14:textId="2C68C909" w:rsidR="003301F3" w:rsidRPr="003301F3" w:rsidRDefault="00B21ED6" w:rsidP="003301F3">
      <w:pPr>
        <w:spacing w:afterLines="50" w:after="120" w:line="276" w:lineRule="auto"/>
        <w:jc w:val="both"/>
        <w:rPr>
          <w:rFonts w:eastAsia="Malgun Gothic"/>
          <w:sz w:val="22"/>
          <w:szCs w:val="22"/>
          <w:lang w:eastAsia="ko-KR"/>
        </w:rPr>
      </w:pPr>
      <w:r w:rsidRPr="003301F3">
        <w:rPr>
          <w:rFonts w:eastAsia="Malgun Gothic"/>
          <w:sz w:val="22"/>
          <w:szCs w:val="22"/>
          <w:lang w:eastAsia="ko-KR"/>
        </w:rPr>
        <w:t xml:space="preserve">[1] </w:t>
      </w:r>
      <w:hyperlink r:id="rId13" w:history="1">
        <w:r w:rsidR="003301F3" w:rsidRPr="003301F3">
          <w:rPr>
            <w:rFonts w:eastAsia="Malgun Gothic"/>
            <w:sz w:val="22"/>
            <w:szCs w:val="22"/>
            <w:lang w:eastAsia="ko-KR"/>
          </w:rPr>
          <w:t>R2-2313681</w:t>
        </w:r>
      </w:hyperlink>
      <w:r w:rsidR="003301F3" w:rsidRPr="003301F3">
        <w:rPr>
          <w:rFonts w:eastAsia="Malgun Gothic"/>
          <w:sz w:val="22"/>
          <w:szCs w:val="22"/>
          <w:lang w:eastAsia="ko-KR"/>
        </w:rPr>
        <w:t>, Report of [AT124][601][</w:t>
      </w:r>
      <w:proofErr w:type="spellStart"/>
      <w:r w:rsidR="003301F3" w:rsidRPr="003301F3">
        <w:rPr>
          <w:rFonts w:eastAsia="Malgun Gothic"/>
          <w:sz w:val="22"/>
          <w:szCs w:val="22"/>
          <w:lang w:eastAsia="ko-KR"/>
        </w:rPr>
        <w:t>eMBS</w:t>
      </w:r>
      <w:proofErr w:type="spellEnd"/>
      <w:r w:rsidR="003301F3" w:rsidRPr="003301F3">
        <w:rPr>
          <w:rFonts w:eastAsia="Malgun Gothic"/>
          <w:sz w:val="22"/>
          <w:szCs w:val="22"/>
          <w:lang w:eastAsia="ko-KR"/>
        </w:rPr>
        <w:t>] UE capabilities</w:t>
      </w:r>
      <w:r w:rsidR="003301F3">
        <w:rPr>
          <w:rFonts w:eastAsia="Malgun Gothic"/>
          <w:sz w:val="22"/>
          <w:szCs w:val="22"/>
          <w:lang w:eastAsia="ko-KR"/>
        </w:rPr>
        <w:t>.</w:t>
      </w:r>
    </w:p>
    <w:p w14:paraId="1B01756B" w14:textId="1C676A27" w:rsidR="00B21ED6" w:rsidRPr="009F083E" w:rsidRDefault="009F083E" w:rsidP="006963D2">
      <w:pPr>
        <w:spacing w:afterLines="50" w:after="120" w:line="276" w:lineRule="auto"/>
        <w:jc w:val="both"/>
        <w:rPr>
          <w:rFonts w:eastAsia="Malgun Gothic"/>
          <w:sz w:val="22"/>
          <w:szCs w:val="22"/>
          <w:lang w:eastAsia="ko-KR"/>
        </w:rPr>
      </w:pPr>
      <w:r w:rsidRPr="009F083E">
        <w:rPr>
          <w:rFonts w:eastAsia="Malgun Gothic" w:hint="eastAsia"/>
          <w:sz w:val="22"/>
          <w:szCs w:val="22"/>
          <w:lang w:eastAsia="ko-KR"/>
        </w:rPr>
        <w:t>[</w:t>
      </w:r>
      <w:r w:rsidRPr="009F083E">
        <w:rPr>
          <w:rFonts w:eastAsia="Malgun Gothic"/>
          <w:sz w:val="22"/>
          <w:szCs w:val="22"/>
          <w:lang w:eastAsia="ko-KR"/>
        </w:rPr>
        <w:t xml:space="preserve">2] R1-2312641, </w:t>
      </w:r>
      <w:bookmarkStart w:id="4" w:name="OLE_LINK1"/>
      <w:r w:rsidRPr="009F083E">
        <w:rPr>
          <w:rFonts w:eastAsia="Malgun Gothic"/>
          <w:sz w:val="22"/>
          <w:szCs w:val="22"/>
          <w:lang w:eastAsia="ko-KR"/>
        </w:rPr>
        <w:t>Reply LS on UE Capability of Multicast Reception in RRC_INACTIVE</w:t>
      </w:r>
      <w:bookmarkEnd w:id="4"/>
      <w:r>
        <w:rPr>
          <w:rFonts w:eastAsia="Malgun Gothic"/>
          <w:sz w:val="22"/>
          <w:szCs w:val="22"/>
          <w:lang w:eastAsia="ko-KR"/>
        </w:rPr>
        <w:t>.</w:t>
      </w:r>
    </w:p>
    <w:p w14:paraId="4F19E6D4" w14:textId="77777777" w:rsidR="007E6AA7" w:rsidRPr="00362A49" w:rsidRDefault="007E6AA7" w:rsidP="007E6AA7">
      <w:pPr>
        <w:rPr>
          <w:rFonts w:eastAsia="宋体"/>
          <w:lang w:eastAsia="zh-CN"/>
        </w:rPr>
      </w:pPr>
    </w:p>
    <w:sectPr w:rsidR="007E6AA7" w:rsidRPr="00362A49" w:rsidSect="009C1898">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976C5" w14:textId="77777777" w:rsidR="0071397C" w:rsidRDefault="0071397C">
      <w:pPr>
        <w:spacing w:after="0" w:line="240" w:lineRule="auto"/>
      </w:pPr>
      <w:r>
        <w:separator/>
      </w:r>
    </w:p>
  </w:endnote>
  <w:endnote w:type="continuationSeparator" w:id="0">
    <w:p w14:paraId="28F0E76B" w14:textId="77777777" w:rsidR="0071397C" w:rsidRDefault="00713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6CF64" w14:textId="77777777" w:rsidR="0071397C" w:rsidRDefault="0071397C">
      <w:pPr>
        <w:spacing w:after="0" w:line="240" w:lineRule="auto"/>
      </w:pPr>
      <w:r>
        <w:separator/>
      </w:r>
    </w:p>
  </w:footnote>
  <w:footnote w:type="continuationSeparator" w:id="0">
    <w:p w14:paraId="0D74768A" w14:textId="77777777" w:rsidR="0071397C" w:rsidRDefault="007139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FE26B5" w:rsidRDefault="00FE26B5">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2B83EF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D22AC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420B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40E0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05CCF2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468113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02851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19"/>
  </w:num>
  <w:num w:numId="3">
    <w:abstractNumId w:val="7"/>
  </w:num>
  <w:num w:numId="4">
    <w:abstractNumId w:val="11"/>
  </w:num>
  <w:num w:numId="5">
    <w:abstractNumId w:val="9"/>
  </w:num>
  <w:num w:numId="6">
    <w:abstractNumId w:val="18"/>
  </w:num>
  <w:num w:numId="7">
    <w:abstractNumId w:val="21"/>
  </w:num>
  <w:num w:numId="8">
    <w:abstractNumId w:val="16"/>
  </w:num>
  <w:num w:numId="9">
    <w:abstractNumId w:val="15"/>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7"/>
  </w:num>
  <w:num w:numId="19">
    <w:abstractNumId w:val="14"/>
  </w:num>
  <w:num w:numId="20">
    <w:abstractNumId w:val="2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8"/>
  </w:num>
  <w:num w:numId="30">
    <w:abstractNumId w:val="1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GrBQC5+9cm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B04"/>
    <w:rsid w:val="00021DED"/>
    <w:rsid w:val="00021E27"/>
    <w:rsid w:val="00021FA7"/>
    <w:rsid w:val="00021FD3"/>
    <w:rsid w:val="00022BF4"/>
    <w:rsid w:val="00022E40"/>
    <w:rsid w:val="0002356C"/>
    <w:rsid w:val="000235AD"/>
    <w:rsid w:val="00023ADC"/>
    <w:rsid w:val="0002428A"/>
    <w:rsid w:val="000243B1"/>
    <w:rsid w:val="000247CF"/>
    <w:rsid w:val="0002497E"/>
    <w:rsid w:val="00024E50"/>
    <w:rsid w:val="000250E6"/>
    <w:rsid w:val="00025A9C"/>
    <w:rsid w:val="00025D50"/>
    <w:rsid w:val="00025DE7"/>
    <w:rsid w:val="000261F4"/>
    <w:rsid w:val="00026526"/>
    <w:rsid w:val="00026980"/>
    <w:rsid w:val="00027275"/>
    <w:rsid w:val="0002728D"/>
    <w:rsid w:val="00027318"/>
    <w:rsid w:val="00027A3C"/>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54B"/>
    <w:rsid w:val="000435E9"/>
    <w:rsid w:val="0004376F"/>
    <w:rsid w:val="0004389E"/>
    <w:rsid w:val="00043A31"/>
    <w:rsid w:val="00043AB5"/>
    <w:rsid w:val="00043C9E"/>
    <w:rsid w:val="0004428A"/>
    <w:rsid w:val="0004492E"/>
    <w:rsid w:val="00044C19"/>
    <w:rsid w:val="00044E38"/>
    <w:rsid w:val="00045003"/>
    <w:rsid w:val="0004561F"/>
    <w:rsid w:val="00045BFF"/>
    <w:rsid w:val="00045DFA"/>
    <w:rsid w:val="000464CB"/>
    <w:rsid w:val="00046AEE"/>
    <w:rsid w:val="00047108"/>
    <w:rsid w:val="00047452"/>
    <w:rsid w:val="0004765F"/>
    <w:rsid w:val="00047B0B"/>
    <w:rsid w:val="00047C29"/>
    <w:rsid w:val="0005070F"/>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28A"/>
    <w:rsid w:val="0005438C"/>
    <w:rsid w:val="0005498E"/>
    <w:rsid w:val="00054B1C"/>
    <w:rsid w:val="00054C2D"/>
    <w:rsid w:val="00054C7D"/>
    <w:rsid w:val="00055460"/>
    <w:rsid w:val="000559C5"/>
    <w:rsid w:val="00055F1C"/>
    <w:rsid w:val="00055F5A"/>
    <w:rsid w:val="00056388"/>
    <w:rsid w:val="00057484"/>
    <w:rsid w:val="00057803"/>
    <w:rsid w:val="000579FA"/>
    <w:rsid w:val="00057EEA"/>
    <w:rsid w:val="000603FB"/>
    <w:rsid w:val="00060509"/>
    <w:rsid w:val="00060740"/>
    <w:rsid w:val="000607EB"/>
    <w:rsid w:val="00060B0C"/>
    <w:rsid w:val="00061251"/>
    <w:rsid w:val="000624A4"/>
    <w:rsid w:val="00062ACF"/>
    <w:rsid w:val="00062D9D"/>
    <w:rsid w:val="00062FB5"/>
    <w:rsid w:val="000630FC"/>
    <w:rsid w:val="000654A3"/>
    <w:rsid w:val="00065860"/>
    <w:rsid w:val="000658E5"/>
    <w:rsid w:val="00065958"/>
    <w:rsid w:val="0006598F"/>
    <w:rsid w:val="00065AEC"/>
    <w:rsid w:val="000660A7"/>
    <w:rsid w:val="00066E8E"/>
    <w:rsid w:val="00067232"/>
    <w:rsid w:val="00067CA2"/>
    <w:rsid w:val="000700E6"/>
    <w:rsid w:val="000704DC"/>
    <w:rsid w:val="0007059B"/>
    <w:rsid w:val="000708A1"/>
    <w:rsid w:val="00070967"/>
    <w:rsid w:val="000716F5"/>
    <w:rsid w:val="0007199A"/>
    <w:rsid w:val="00071AFA"/>
    <w:rsid w:val="00071BDA"/>
    <w:rsid w:val="0007256C"/>
    <w:rsid w:val="000733C4"/>
    <w:rsid w:val="0007394F"/>
    <w:rsid w:val="000739C2"/>
    <w:rsid w:val="00073D09"/>
    <w:rsid w:val="0007415D"/>
    <w:rsid w:val="00074646"/>
    <w:rsid w:val="00074841"/>
    <w:rsid w:val="00074A22"/>
    <w:rsid w:val="00074CDB"/>
    <w:rsid w:val="00074E66"/>
    <w:rsid w:val="00075795"/>
    <w:rsid w:val="0007593B"/>
    <w:rsid w:val="00076157"/>
    <w:rsid w:val="00077700"/>
    <w:rsid w:val="00077E46"/>
    <w:rsid w:val="00080129"/>
    <w:rsid w:val="000804A9"/>
    <w:rsid w:val="00081065"/>
    <w:rsid w:val="00081560"/>
    <w:rsid w:val="00081A2F"/>
    <w:rsid w:val="00081CEE"/>
    <w:rsid w:val="00081DC9"/>
    <w:rsid w:val="000825DD"/>
    <w:rsid w:val="00082A73"/>
    <w:rsid w:val="00082EC8"/>
    <w:rsid w:val="000830AA"/>
    <w:rsid w:val="0008347F"/>
    <w:rsid w:val="000844CF"/>
    <w:rsid w:val="00084806"/>
    <w:rsid w:val="000852D8"/>
    <w:rsid w:val="00085531"/>
    <w:rsid w:val="000860F9"/>
    <w:rsid w:val="00086245"/>
    <w:rsid w:val="000869C7"/>
    <w:rsid w:val="00086A17"/>
    <w:rsid w:val="00086C90"/>
    <w:rsid w:val="00087A92"/>
    <w:rsid w:val="00087C34"/>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BDB"/>
    <w:rsid w:val="000A3F5B"/>
    <w:rsid w:val="000A4196"/>
    <w:rsid w:val="000A4402"/>
    <w:rsid w:val="000A4458"/>
    <w:rsid w:val="000A4C79"/>
    <w:rsid w:val="000A4E6B"/>
    <w:rsid w:val="000A5027"/>
    <w:rsid w:val="000A5351"/>
    <w:rsid w:val="000A57CB"/>
    <w:rsid w:val="000A580F"/>
    <w:rsid w:val="000A58DB"/>
    <w:rsid w:val="000A5A3B"/>
    <w:rsid w:val="000A5B3B"/>
    <w:rsid w:val="000A5B4C"/>
    <w:rsid w:val="000A5CE1"/>
    <w:rsid w:val="000A61DF"/>
    <w:rsid w:val="000A67E5"/>
    <w:rsid w:val="000A686C"/>
    <w:rsid w:val="000A6AD8"/>
    <w:rsid w:val="000B0015"/>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49"/>
    <w:rsid w:val="000B30C7"/>
    <w:rsid w:val="000B32CE"/>
    <w:rsid w:val="000B349E"/>
    <w:rsid w:val="000B34A9"/>
    <w:rsid w:val="000B38E1"/>
    <w:rsid w:val="000B3A04"/>
    <w:rsid w:val="000B3F73"/>
    <w:rsid w:val="000B4089"/>
    <w:rsid w:val="000B4284"/>
    <w:rsid w:val="000B4DD2"/>
    <w:rsid w:val="000B4DFD"/>
    <w:rsid w:val="000B50A8"/>
    <w:rsid w:val="000B534A"/>
    <w:rsid w:val="000B54B2"/>
    <w:rsid w:val="000B5622"/>
    <w:rsid w:val="000B56D0"/>
    <w:rsid w:val="000B5C80"/>
    <w:rsid w:val="000B6B86"/>
    <w:rsid w:val="000B6B93"/>
    <w:rsid w:val="000B765B"/>
    <w:rsid w:val="000B786D"/>
    <w:rsid w:val="000C01A7"/>
    <w:rsid w:val="000C0396"/>
    <w:rsid w:val="000C0616"/>
    <w:rsid w:val="000C08BE"/>
    <w:rsid w:val="000C0EA4"/>
    <w:rsid w:val="000C111D"/>
    <w:rsid w:val="000C1631"/>
    <w:rsid w:val="000C1AD7"/>
    <w:rsid w:val="000C1D38"/>
    <w:rsid w:val="000C1FD0"/>
    <w:rsid w:val="000C221C"/>
    <w:rsid w:val="000C2346"/>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C0B"/>
    <w:rsid w:val="000C6DE2"/>
    <w:rsid w:val="000C70CC"/>
    <w:rsid w:val="000C7A0E"/>
    <w:rsid w:val="000C7B9D"/>
    <w:rsid w:val="000C7D2A"/>
    <w:rsid w:val="000C7E7B"/>
    <w:rsid w:val="000D042F"/>
    <w:rsid w:val="000D0503"/>
    <w:rsid w:val="000D05DC"/>
    <w:rsid w:val="000D0AE0"/>
    <w:rsid w:val="000D126E"/>
    <w:rsid w:val="000D1753"/>
    <w:rsid w:val="000D17DB"/>
    <w:rsid w:val="000D1BA9"/>
    <w:rsid w:val="000D1D1A"/>
    <w:rsid w:val="000D21A7"/>
    <w:rsid w:val="000D25C0"/>
    <w:rsid w:val="000D314A"/>
    <w:rsid w:val="000D346D"/>
    <w:rsid w:val="000D365F"/>
    <w:rsid w:val="000D371D"/>
    <w:rsid w:val="000D387B"/>
    <w:rsid w:val="000D3A7A"/>
    <w:rsid w:val="000D3F70"/>
    <w:rsid w:val="000D3F77"/>
    <w:rsid w:val="000D462C"/>
    <w:rsid w:val="000D4F73"/>
    <w:rsid w:val="000D5A66"/>
    <w:rsid w:val="000D5BB8"/>
    <w:rsid w:val="000D6392"/>
    <w:rsid w:val="000D6E08"/>
    <w:rsid w:val="000D7C13"/>
    <w:rsid w:val="000E002B"/>
    <w:rsid w:val="000E07DC"/>
    <w:rsid w:val="000E0991"/>
    <w:rsid w:val="000E1843"/>
    <w:rsid w:val="000E1D9B"/>
    <w:rsid w:val="000E1EEC"/>
    <w:rsid w:val="000E25F2"/>
    <w:rsid w:val="000E2826"/>
    <w:rsid w:val="000E2979"/>
    <w:rsid w:val="000E3501"/>
    <w:rsid w:val="000E3DD3"/>
    <w:rsid w:val="000E4DE2"/>
    <w:rsid w:val="000E5E74"/>
    <w:rsid w:val="000E64A1"/>
    <w:rsid w:val="000E67CE"/>
    <w:rsid w:val="000E6CC5"/>
    <w:rsid w:val="000E6EA9"/>
    <w:rsid w:val="000E6FEA"/>
    <w:rsid w:val="000E7061"/>
    <w:rsid w:val="000E72A0"/>
    <w:rsid w:val="000E75DF"/>
    <w:rsid w:val="000E78AA"/>
    <w:rsid w:val="000E7A61"/>
    <w:rsid w:val="000E7B37"/>
    <w:rsid w:val="000F00C4"/>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F1F"/>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4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CEE"/>
    <w:rsid w:val="00115E50"/>
    <w:rsid w:val="001162AC"/>
    <w:rsid w:val="00116593"/>
    <w:rsid w:val="00120500"/>
    <w:rsid w:val="0012079A"/>
    <w:rsid w:val="00120B52"/>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74D"/>
    <w:rsid w:val="00131818"/>
    <w:rsid w:val="00131AD8"/>
    <w:rsid w:val="00131BF2"/>
    <w:rsid w:val="00132260"/>
    <w:rsid w:val="00132316"/>
    <w:rsid w:val="0013244C"/>
    <w:rsid w:val="001327DD"/>
    <w:rsid w:val="001327F7"/>
    <w:rsid w:val="00132E49"/>
    <w:rsid w:val="00132E77"/>
    <w:rsid w:val="001331A8"/>
    <w:rsid w:val="00133419"/>
    <w:rsid w:val="00133747"/>
    <w:rsid w:val="00133836"/>
    <w:rsid w:val="001343EE"/>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BA0"/>
    <w:rsid w:val="00140C27"/>
    <w:rsid w:val="00140F10"/>
    <w:rsid w:val="001413FC"/>
    <w:rsid w:val="00141594"/>
    <w:rsid w:val="00141999"/>
    <w:rsid w:val="001419FE"/>
    <w:rsid w:val="00141A50"/>
    <w:rsid w:val="001430E7"/>
    <w:rsid w:val="001444ED"/>
    <w:rsid w:val="00144D3F"/>
    <w:rsid w:val="0014504B"/>
    <w:rsid w:val="001460D8"/>
    <w:rsid w:val="001464AE"/>
    <w:rsid w:val="00146980"/>
    <w:rsid w:val="00146A9D"/>
    <w:rsid w:val="00146E18"/>
    <w:rsid w:val="00147251"/>
    <w:rsid w:val="00147745"/>
    <w:rsid w:val="00147909"/>
    <w:rsid w:val="0014795E"/>
    <w:rsid w:val="00150107"/>
    <w:rsid w:val="00150708"/>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97E"/>
    <w:rsid w:val="00164C1C"/>
    <w:rsid w:val="0016508E"/>
    <w:rsid w:val="00165835"/>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45C"/>
    <w:rsid w:val="001718E8"/>
    <w:rsid w:val="00171DF1"/>
    <w:rsid w:val="001722E2"/>
    <w:rsid w:val="001724B8"/>
    <w:rsid w:val="001724DC"/>
    <w:rsid w:val="001726F9"/>
    <w:rsid w:val="001728D6"/>
    <w:rsid w:val="00173318"/>
    <w:rsid w:val="0017364A"/>
    <w:rsid w:val="001737E1"/>
    <w:rsid w:val="001738CF"/>
    <w:rsid w:val="00173C61"/>
    <w:rsid w:val="00174BAC"/>
    <w:rsid w:val="00174BFA"/>
    <w:rsid w:val="00174EA9"/>
    <w:rsid w:val="00174F3C"/>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E3E"/>
    <w:rsid w:val="001810AA"/>
    <w:rsid w:val="00181527"/>
    <w:rsid w:val="00181E6D"/>
    <w:rsid w:val="00182311"/>
    <w:rsid w:val="001823CE"/>
    <w:rsid w:val="001824CB"/>
    <w:rsid w:val="00182652"/>
    <w:rsid w:val="00182654"/>
    <w:rsid w:val="001826C5"/>
    <w:rsid w:val="001827A0"/>
    <w:rsid w:val="001829B6"/>
    <w:rsid w:val="00182AEF"/>
    <w:rsid w:val="00182F28"/>
    <w:rsid w:val="00183546"/>
    <w:rsid w:val="0018372D"/>
    <w:rsid w:val="00183A53"/>
    <w:rsid w:val="00183AFC"/>
    <w:rsid w:val="00183D43"/>
    <w:rsid w:val="00183FD7"/>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83F"/>
    <w:rsid w:val="00193921"/>
    <w:rsid w:val="00193D63"/>
    <w:rsid w:val="00193FBE"/>
    <w:rsid w:val="0019464F"/>
    <w:rsid w:val="001949B3"/>
    <w:rsid w:val="001955C8"/>
    <w:rsid w:val="00195AC8"/>
    <w:rsid w:val="00195D5B"/>
    <w:rsid w:val="00196B5F"/>
    <w:rsid w:val="001976C5"/>
    <w:rsid w:val="0019787F"/>
    <w:rsid w:val="00197A04"/>
    <w:rsid w:val="001A006A"/>
    <w:rsid w:val="001A08BA"/>
    <w:rsid w:val="001A08C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45"/>
    <w:rsid w:val="001A6F6A"/>
    <w:rsid w:val="001A777D"/>
    <w:rsid w:val="001A7D6C"/>
    <w:rsid w:val="001B002B"/>
    <w:rsid w:val="001B0084"/>
    <w:rsid w:val="001B0479"/>
    <w:rsid w:val="001B0707"/>
    <w:rsid w:val="001B0BD5"/>
    <w:rsid w:val="001B0D72"/>
    <w:rsid w:val="001B10C4"/>
    <w:rsid w:val="001B1149"/>
    <w:rsid w:val="001B127C"/>
    <w:rsid w:val="001B1320"/>
    <w:rsid w:val="001B1758"/>
    <w:rsid w:val="001B190B"/>
    <w:rsid w:val="001B1A1F"/>
    <w:rsid w:val="001B2223"/>
    <w:rsid w:val="001B2AB9"/>
    <w:rsid w:val="001B2D37"/>
    <w:rsid w:val="001B2F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298"/>
    <w:rsid w:val="001C0483"/>
    <w:rsid w:val="001C09A2"/>
    <w:rsid w:val="001C0D33"/>
    <w:rsid w:val="001C0D44"/>
    <w:rsid w:val="001C0E32"/>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BC0"/>
    <w:rsid w:val="001E5C2E"/>
    <w:rsid w:val="001E6990"/>
    <w:rsid w:val="001E6EC7"/>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5BC8"/>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22"/>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17DC3"/>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93"/>
    <w:rsid w:val="00227681"/>
    <w:rsid w:val="00227694"/>
    <w:rsid w:val="002278A1"/>
    <w:rsid w:val="00227B5D"/>
    <w:rsid w:val="002304C7"/>
    <w:rsid w:val="002304EE"/>
    <w:rsid w:val="002305BD"/>
    <w:rsid w:val="00230AF8"/>
    <w:rsid w:val="00230CDE"/>
    <w:rsid w:val="00232C77"/>
    <w:rsid w:val="00232D26"/>
    <w:rsid w:val="00232EE7"/>
    <w:rsid w:val="00233B83"/>
    <w:rsid w:val="00234366"/>
    <w:rsid w:val="00234449"/>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F13"/>
    <w:rsid w:val="002438C1"/>
    <w:rsid w:val="00243930"/>
    <w:rsid w:val="00243B76"/>
    <w:rsid w:val="00243E25"/>
    <w:rsid w:val="00243E79"/>
    <w:rsid w:val="00244559"/>
    <w:rsid w:val="0024475B"/>
    <w:rsid w:val="00244FA0"/>
    <w:rsid w:val="00245346"/>
    <w:rsid w:val="0024535F"/>
    <w:rsid w:val="002454C5"/>
    <w:rsid w:val="0024563F"/>
    <w:rsid w:val="002465C3"/>
    <w:rsid w:val="0024672A"/>
    <w:rsid w:val="002468E6"/>
    <w:rsid w:val="00246C80"/>
    <w:rsid w:val="00246E71"/>
    <w:rsid w:val="00247470"/>
    <w:rsid w:val="00247BF3"/>
    <w:rsid w:val="00250048"/>
    <w:rsid w:val="00250636"/>
    <w:rsid w:val="0025071E"/>
    <w:rsid w:val="0025087E"/>
    <w:rsid w:val="002509C8"/>
    <w:rsid w:val="00250A7A"/>
    <w:rsid w:val="002513ED"/>
    <w:rsid w:val="002514F8"/>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8F2"/>
    <w:rsid w:val="00257E6D"/>
    <w:rsid w:val="00260495"/>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262"/>
    <w:rsid w:val="0027474A"/>
    <w:rsid w:val="00274D19"/>
    <w:rsid w:val="00274D7A"/>
    <w:rsid w:val="00275ED8"/>
    <w:rsid w:val="00275FA7"/>
    <w:rsid w:val="00276AF2"/>
    <w:rsid w:val="00276D6C"/>
    <w:rsid w:val="00277EB5"/>
    <w:rsid w:val="002801A4"/>
    <w:rsid w:val="00280282"/>
    <w:rsid w:val="002803A8"/>
    <w:rsid w:val="00280E52"/>
    <w:rsid w:val="00281BEA"/>
    <w:rsid w:val="002821FD"/>
    <w:rsid w:val="00282382"/>
    <w:rsid w:val="00282481"/>
    <w:rsid w:val="0028262E"/>
    <w:rsid w:val="002829CC"/>
    <w:rsid w:val="00282F24"/>
    <w:rsid w:val="00283136"/>
    <w:rsid w:val="00283375"/>
    <w:rsid w:val="00283791"/>
    <w:rsid w:val="00283B8E"/>
    <w:rsid w:val="00283C06"/>
    <w:rsid w:val="00283DFA"/>
    <w:rsid w:val="00284710"/>
    <w:rsid w:val="00284DBD"/>
    <w:rsid w:val="00284E2C"/>
    <w:rsid w:val="00285134"/>
    <w:rsid w:val="002851C8"/>
    <w:rsid w:val="00285451"/>
    <w:rsid w:val="002863F9"/>
    <w:rsid w:val="00286528"/>
    <w:rsid w:val="0028798D"/>
    <w:rsid w:val="00287BF7"/>
    <w:rsid w:val="00287E4A"/>
    <w:rsid w:val="00290195"/>
    <w:rsid w:val="002904F9"/>
    <w:rsid w:val="00290716"/>
    <w:rsid w:val="00290719"/>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1EBE"/>
    <w:rsid w:val="002A23DD"/>
    <w:rsid w:val="002A2594"/>
    <w:rsid w:val="002A2773"/>
    <w:rsid w:val="002A2800"/>
    <w:rsid w:val="002A3336"/>
    <w:rsid w:val="002A38A5"/>
    <w:rsid w:val="002A3C50"/>
    <w:rsid w:val="002A3EF2"/>
    <w:rsid w:val="002A403F"/>
    <w:rsid w:val="002A43A6"/>
    <w:rsid w:val="002A4758"/>
    <w:rsid w:val="002A4E60"/>
    <w:rsid w:val="002A5052"/>
    <w:rsid w:val="002A511D"/>
    <w:rsid w:val="002A5217"/>
    <w:rsid w:val="002A5243"/>
    <w:rsid w:val="002A52C1"/>
    <w:rsid w:val="002A5DB1"/>
    <w:rsid w:val="002A6688"/>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1D51"/>
    <w:rsid w:val="002D222C"/>
    <w:rsid w:val="002D27BC"/>
    <w:rsid w:val="002D2DA6"/>
    <w:rsid w:val="002D3AAB"/>
    <w:rsid w:val="002D3DDB"/>
    <w:rsid w:val="002D4A8D"/>
    <w:rsid w:val="002D4DF5"/>
    <w:rsid w:val="002D549A"/>
    <w:rsid w:val="002D55B1"/>
    <w:rsid w:val="002D5EAA"/>
    <w:rsid w:val="002D613A"/>
    <w:rsid w:val="002D616A"/>
    <w:rsid w:val="002D665A"/>
    <w:rsid w:val="002D667D"/>
    <w:rsid w:val="002D6F79"/>
    <w:rsid w:val="002D7525"/>
    <w:rsid w:val="002D788B"/>
    <w:rsid w:val="002D7A59"/>
    <w:rsid w:val="002D7BED"/>
    <w:rsid w:val="002D7E57"/>
    <w:rsid w:val="002D7F30"/>
    <w:rsid w:val="002E16E4"/>
    <w:rsid w:val="002E1ADD"/>
    <w:rsid w:val="002E1D3C"/>
    <w:rsid w:val="002E1E1E"/>
    <w:rsid w:val="002E2128"/>
    <w:rsid w:val="002E27C3"/>
    <w:rsid w:val="002E2831"/>
    <w:rsid w:val="002E2870"/>
    <w:rsid w:val="002E2A04"/>
    <w:rsid w:val="002E3126"/>
    <w:rsid w:val="002E355A"/>
    <w:rsid w:val="002E39BB"/>
    <w:rsid w:val="002E4155"/>
    <w:rsid w:val="002E7244"/>
    <w:rsid w:val="002E7409"/>
    <w:rsid w:val="002E7C3A"/>
    <w:rsid w:val="002F019B"/>
    <w:rsid w:val="002F074A"/>
    <w:rsid w:val="002F0E1F"/>
    <w:rsid w:val="002F1DEB"/>
    <w:rsid w:val="002F1F28"/>
    <w:rsid w:val="002F20AF"/>
    <w:rsid w:val="002F2126"/>
    <w:rsid w:val="002F2589"/>
    <w:rsid w:val="002F292B"/>
    <w:rsid w:val="002F2A81"/>
    <w:rsid w:val="002F2C30"/>
    <w:rsid w:val="002F2CCC"/>
    <w:rsid w:val="002F2FBA"/>
    <w:rsid w:val="002F35BD"/>
    <w:rsid w:val="002F370A"/>
    <w:rsid w:val="002F39A3"/>
    <w:rsid w:val="002F41C7"/>
    <w:rsid w:val="002F4684"/>
    <w:rsid w:val="002F478E"/>
    <w:rsid w:val="002F4A40"/>
    <w:rsid w:val="002F4CB4"/>
    <w:rsid w:val="002F4E19"/>
    <w:rsid w:val="002F56A1"/>
    <w:rsid w:val="002F56B3"/>
    <w:rsid w:val="002F5785"/>
    <w:rsid w:val="002F59A7"/>
    <w:rsid w:val="002F5A72"/>
    <w:rsid w:val="002F5EFA"/>
    <w:rsid w:val="002F6454"/>
    <w:rsid w:val="002F669C"/>
    <w:rsid w:val="002F6CDA"/>
    <w:rsid w:val="002F6E6D"/>
    <w:rsid w:val="002F7621"/>
    <w:rsid w:val="002F773E"/>
    <w:rsid w:val="002F7CD8"/>
    <w:rsid w:val="003004DD"/>
    <w:rsid w:val="003008AD"/>
    <w:rsid w:val="00301BFE"/>
    <w:rsid w:val="0030225C"/>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F5C"/>
    <w:rsid w:val="003072A1"/>
    <w:rsid w:val="003079DD"/>
    <w:rsid w:val="00307A19"/>
    <w:rsid w:val="00307FCC"/>
    <w:rsid w:val="00310112"/>
    <w:rsid w:val="00310182"/>
    <w:rsid w:val="00310280"/>
    <w:rsid w:val="0031077A"/>
    <w:rsid w:val="0031091C"/>
    <w:rsid w:val="00310AEF"/>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C"/>
    <w:rsid w:val="003265CF"/>
    <w:rsid w:val="003266F2"/>
    <w:rsid w:val="00326A09"/>
    <w:rsid w:val="00326BE9"/>
    <w:rsid w:val="00326F61"/>
    <w:rsid w:val="00326F78"/>
    <w:rsid w:val="0032713A"/>
    <w:rsid w:val="00327598"/>
    <w:rsid w:val="0032789A"/>
    <w:rsid w:val="0032799E"/>
    <w:rsid w:val="00327E21"/>
    <w:rsid w:val="00327E88"/>
    <w:rsid w:val="00330164"/>
    <w:rsid w:val="0033018F"/>
    <w:rsid w:val="003301F3"/>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EF5"/>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5B9"/>
    <w:rsid w:val="00341C93"/>
    <w:rsid w:val="0034200E"/>
    <w:rsid w:val="003428A0"/>
    <w:rsid w:val="00342A88"/>
    <w:rsid w:val="00342C60"/>
    <w:rsid w:val="00343467"/>
    <w:rsid w:val="00343974"/>
    <w:rsid w:val="00344000"/>
    <w:rsid w:val="00344321"/>
    <w:rsid w:val="003449DD"/>
    <w:rsid w:val="00344A5C"/>
    <w:rsid w:val="00345156"/>
    <w:rsid w:val="003455E0"/>
    <w:rsid w:val="0034598D"/>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64B"/>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641"/>
    <w:rsid w:val="00371AB8"/>
    <w:rsid w:val="00371C8D"/>
    <w:rsid w:val="00371ED6"/>
    <w:rsid w:val="00371F0F"/>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705D"/>
    <w:rsid w:val="003872A4"/>
    <w:rsid w:val="003873D1"/>
    <w:rsid w:val="003875DE"/>
    <w:rsid w:val="003875E4"/>
    <w:rsid w:val="00387C83"/>
    <w:rsid w:val="00390101"/>
    <w:rsid w:val="0039019C"/>
    <w:rsid w:val="00390806"/>
    <w:rsid w:val="00390C4E"/>
    <w:rsid w:val="00390F1A"/>
    <w:rsid w:val="003913ED"/>
    <w:rsid w:val="003927A2"/>
    <w:rsid w:val="00392B05"/>
    <w:rsid w:val="00392F55"/>
    <w:rsid w:val="0039309E"/>
    <w:rsid w:val="00393182"/>
    <w:rsid w:val="00393347"/>
    <w:rsid w:val="00393C7C"/>
    <w:rsid w:val="00393E5A"/>
    <w:rsid w:val="00393F45"/>
    <w:rsid w:val="00394009"/>
    <w:rsid w:val="00394514"/>
    <w:rsid w:val="003949B8"/>
    <w:rsid w:val="00394E0F"/>
    <w:rsid w:val="00394F4C"/>
    <w:rsid w:val="0039505A"/>
    <w:rsid w:val="003953F9"/>
    <w:rsid w:val="00395490"/>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1F2A"/>
    <w:rsid w:val="003A26F5"/>
    <w:rsid w:val="003A2F17"/>
    <w:rsid w:val="003A4585"/>
    <w:rsid w:val="003A47AF"/>
    <w:rsid w:val="003A47F3"/>
    <w:rsid w:val="003A4CA8"/>
    <w:rsid w:val="003A524E"/>
    <w:rsid w:val="003A5484"/>
    <w:rsid w:val="003A570E"/>
    <w:rsid w:val="003A59BC"/>
    <w:rsid w:val="003A5A2D"/>
    <w:rsid w:val="003A6471"/>
    <w:rsid w:val="003A676F"/>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CF"/>
    <w:rsid w:val="003C21D0"/>
    <w:rsid w:val="003C2452"/>
    <w:rsid w:val="003C271A"/>
    <w:rsid w:val="003C3FC7"/>
    <w:rsid w:val="003C40CC"/>
    <w:rsid w:val="003C416D"/>
    <w:rsid w:val="003C4CD1"/>
    <w:rsid w:val="003C5052"/>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7EF"/>
    <w:rsid w:val="003D2882"/>
    <w:rsid w:val="003D2D86"/>
    <w:rsid w:val="003D30CA"/>
    <w:rsid w:val="003D311F"/>
    <w:rsid w:val="003D34F9"/>
    <w:rsid w:val="003D3C69"/>
    <w:rsid w:val="003D4268"/>
    <w:rsid w:val="003D4298"/>
    <w:rsid w:val="003D5297"/>
    <w:rsid w:val="003D54B6"/>
    <w:rsid w:val="003D5A35"/>
    <w:rsid w:val="003D5FC4"/>
    <w:rsid w:val="003D612F"/>
    <w:rsid w:val="003D63F6"/>
    <w:rsid w:val="003D64A8"/>
    <w:rsid w:val="003D6D4F"/>
    <w:rsid w:val="003D6DE3"/>
    <w:rsid w:val="003D73CD"/>
    <w:rsid w:val="003D7603"/>
    <w:rsid w:val="003D7CB7"/>
    <w:rsid w:val="003E01CE"/>
    <w:rsid w:val="003E0AA2"/>
    <w:rsid w:val="003E0CC2"/>
    <w:rsid w:val="003E0F67"/>
    <w:rsid w:val="003E1278"/>
    <w:rsid w:val="003E1ECC"/>
    <w:rsid w:val="003E1FA5"/>
    <w:rsid w:val="003E27E5"/>
    <w:rsid w:val="003E2924"/>
    <w:rsid w:val="003E322C"/>
    <w:rsid w:val="003E34F9"/>
    <w:rsid w:val="003E384C"/>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B"/>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D5F"/>
    <w:rsid w:val="00410388"/>
    <w:rsid w:val="00410C14"/>
    <w:rsid w:val="0041105D"/>
    <w:rsid w:val="0041150B"/>
    <w:rsid w:val="00411859"/>
    <w:rsid w:val="00411BCB"/>
    <w:rsid w:val="004123D9"/>
    <w:rsid w:val="00412BB1"/>
    <w:rsid w:val="0041316E"/>
    <w:rsid w:val="0041341B"/>
    <w:rsid w:val="0041354E"/>
    <w:rsid w:val="00414D23"/>
    <w:rsid w:val="00414F89"/>
    <w:rsid w:val="00414FD4"/>
    <w:rsid w:val="00415129"/>
    <w:rsid w:val="004156B2"/>
    <w:rsid w:val="00415875"/>
    <w:rsid w:val="00415C07"/>
    <w:rsid w:val="00415CC7"/>
    <w:rsid w:val="004164BF"/>
    <w:rsid w:val="004171A7"/>
    <w:rsid w:val="00417F8B"/>
    <w:rsid w:val="00420A1A"/>
    <w:rsid w:val="00420B0D"/>
    <w:rsid w:val="00420C34"/>
    <w:rsid w:val="00420E7D"/>
    <w:rsid w:val="004218FD"/>
    <w:rsid w:val="00421F09"/>
    <w:rsid w:val="00422016"/>
    <w:rsid w:val="004221C4"/>
    <w:rsid w:val="00422247"/>
    <w:rsid w:val="00422895"/>
    <w:rsid w:val="00422906"/>
    <w:rsid w:val="00422D57"/>
    <w:rsid w:val="00422DAB"/>
    <w:rsid w:val="00422FA5"/>
    <w:rsid w:val="00423415"/>
    <w:rsid w:val="00423703"/>
    <w:rsid w:val="00423D54"/>
    <w:rsid w:val="00423E3A"/>
    <w:rsid w:val="00423E4C"/>
    <w:rsid w:val="00423F19"/>
    <w:rsid w:val="00423F29"/>
    <w:rsid w:val="0042401D"/>
    <w:rsid w:val="00424865"/>
    <w:rsid w:val="004248A6"/>
    <w:rsid w:val="00424902"/>
    <w:rsid w:val="004249AB"/>
    <w:rsid w:val="00424AAC"/>
    <w:rsid w:val="00424B6C"/>
    <w:rsid w:val="00424EE9"/>
    <w:rsid w:val="004252DC"/>
    <w:rsid w:val="00425A5B"/>
    <w:rsid w:val="00426050"/>
    <w:rsid w:val="004260A0"/>
    <w:rsid w:val="0042646F"/>
    <w:rsid w:val="004264F8"/>
    <w:rsid w:val="00426655"/>
    <w:rsid w:val="004267E4"/>
    <w:rsid w:val="00426A91"/>
    <w:rsid w:val="00426DA2"/>
    <w:rsid w:val="004272DD"/>
    <w:rsid w:val="004274DA"/>
    <w:rsid w:val="00427996"/>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4D"/>
    <w:rsid w:val="00432F6E"/>
    <w:rsid w:val="00433146"/>
    <w:rsid w:val="0043314F"/>
    <w:rsid w:val="0043316F"/>
    <w:rsid w:val="0043326F"/>
    <w:rsid w:val="00433D67"/>
    <w:rsid w:val="00434C64"/>
    <w:rsid w:val="00434CFB"/>
    <w:rsid w:val="004353C5"/>
    <w:rsid w:val="00435903"/>
    <w:rsid w:val="00435F5A"/>
    <w:rsid w:val="00436229"/>
    <w:rsid w:val="004370A3"/>
    <w:rsid w:val="0043771D"/>
    <w:rsid w:val="00437A95"/>
    <w:rsid w:val="00437D40"/>
    <w:rsid w:val="00437E9E"/>
    <w:rsid w:val="004401F1"/>
    <w:rsid w:val="004403A9"/>
    <w:rsid w:val="004405A6"/>
    <w:rsid w:val="0044137A"/>
    <w:rsid w:val="0044139F"/>
    <w:rsid w:val="0044156F"/>
    <w:rsid w:val="00441E66"/>
    <w:rsid w:val="00442C85"/>
    <w:rsid w:val="004432D0"/>
    <w:rsid w:val="00443357"/>
    <w:rsid w:val="00443468"/>
    <w:rsid w:val="00443DB0"/>
    <w:rsid w:val="00443E5C"/>
    <w:rsid w:val="004443E1"/>
    <w:rsid w:val="004444BE"/>
    <w:rsid w:val="00444819"/>
    <w:rsid w:val="0044494A"/>
    <w:rsid w:val="00444E2E"/>
    <w:rsid w:val="00444F74"/>
    <w:rsid w:val="0044528E"/>
    <w:rsid w:val="004452A3"/>
    <w:rsid w:val="0044532F"/>
    <w:rsid w:val="00445744"/>
    <w:rsid w:val="00445E04"/>
    <w:rsid w:val="00445E34"/>
    <w:rsid w:val="00445F35"/>
    <w:rsid w:val="00445F78"/>
    <w:rsid w:val="0044628A"/>
    <w:rsid w:val="004467D5"/>
    <w:rsid w:val="0044680D"/>
    <w:rsid w:val="00446833"/>
    <w:rsid w:val="00446962"/>
    <w:rsid w:val="004469CB"/>
    <w:rsid w:val="00446E58"/>
    <w:rsid w:val="004472CB"/>
    <w:rsid w:val="00447C13"/>
    <w:rsid w:val="00450A0B"/>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38B"/>
    <w:rsid w:val="004557F3"/>
    <w:rsid w:val="00455A16"/>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1A8"/>
    <w:rsid w:val="004732A4"/>
    <w:rsid w:val="00473332"/>
    <w:rsid w:val="00473A38"/>
    <w:rsid w:val="00473B05"/>
    <w:rsid w:val="00473B1F"/>
    <w:rsid w:val="00473DF7"/>
    <w:rsid w:val="00474053"/>
    <w:rsid w:val="00474088"/>
    <w:rsid w:val="00474B38"/>
    <w:rsid w:val="004750BE"/>
    <w:rsid w:val="00475331"/>
    <w:rsid w:val="00475407"/>
    <w:rsid w:val="004759A0"/>
    <w:rsid w:val="00475A17"/>
    <w:rsid w:val="00475E98"/>
    <w:rsid w:val="004762DD"/>
    <w:rsid w:val="0047664A"/>
    <w:rsid w:val="0047696E"/>
    <w:rsid w:val="00476C1E"/>
    <w:rsid w:val="00476CA5"/>
    <w:rsid w:val="004770CE"/>
    <w:rsid w:val="004778AA"/>
    <w:rsid w:val="00477D27"/>
    <w:rsid w:val="00477FEA"/>
    <w:rsid w:val="00480146"/>
    <w:rsid w:val="004814C6"/>
    <w:rsid w:val="004819E6"/>
    <w:rsid w:val="00481A34"/>
    <w:rsid w:val="0048236D"/>
    <w:rsid w:val="00482879"/>
    <w:rsid w:val="00482FF6"/>
    <w:rsid w:val="00483015"/>
    <w:rsid w:val="0048301E"/>
    <w:rsid w:val="00483849"/>
    <w:rsid w:val="00483ABA"/>
    <w:rsid w:val="00483CE8"/>
    <w:rsid w:val="00484EAA"/>
    <w:rsid w:val="00485602"/>
    <w:rsid w:val="00485D6E"/>
    <w:rsid w:val="00485E9E"/>
    <w:rsid w:val="0048612A"/>
    <w:rsid w:val="004866C6"/>
    <w:rsid w:val="004870B9"/>
    <w:rsid w:val="00487F1D"/>
    <w:rsid w:val="00491757"/>
    <w:rsid w:val="00491911"/>
    <w:rsid w:val="0049226C"/>
    <w:rsid w:val="004928D3"/>
    <w:rsid w:val="00492E06"/>
    <w:rsid w:val="00492E1C"/>
    <w:rsid w:val="0049374F"/>
    <w:rsid w:val="00493888"/>
    <w:rsid w:val="004938D7"/>
    <w:rsid w:val="00493D24"/>
    <w:rsid w:val="00493D97"/>
    <w:rsid w:val="00493EA1"/>
    <w:rsid w:val="00493ED4"/>
    <w:rsid w:val="004943C9"/>
    <w:rsid w:val="00494463"/>
    <w:rsid w:val="004946E1"/>
    <w:rsid w:val="00494A56"/>
    <w:rsid w:val="004957B5"/>
    <w:rsid w:val="004957F9"/>
    <w:rsid w:val="0049605A"/>
    <w:rsid w:val="00496DC8"/>
    <w:rsid w:val="004974A9"/>
    <w:rsid w:val="004975A3"/>
    <w:rsid w:val="00497799"/>
    <w:rsid w:val="00497810"/>
    <w:rsid w:val="0049788A"/>
    <w:rsid w:val="00497FF6"/>
    <w:rsid w:val="004A00C1"/>
    <w:rsid w:val="004A0E60"/>
    <w:rsid w:val="004A10F9"/>
    <w:rsid w:val="004A14C7"/>
    <w:rsid w:val="004A1F32"/>
    <w:rsid w:val="004A23A7"/>
    <w:rsid w:val="004A23F2"/>
    <w:rsid w:val="004A284F"/>
    <w:rsid w:val="004A288C"/>
    <w:rsid w:val="004A2A88"/>
    <w:rsid w:val="004A326F"/>
    <w:rsid w:val="004A3658"/>
    <w:rsid w:val="004A3957"/>
    <w:rsid w:val="004A3C6C"/>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41F1"/>
    <w:rsid w:val="004D469F"/>
    <w:rsid w:val="004D4C0E"/>
    <w:rsid w:val="004D5062"/>
    <w:rsid w:val="004D5BE8"/>
    <w:rsid w:val="004D6172"/>
    <w:rsid w:val="004D6890"/>
    <w:rsid w:val="004D69F6"/>
    <w:rsid w:val="004D6A82"/>
    <w:rsid w:val="004D6A94"/>
    <w:rsid w:val="004D6E74"/>
    <w:rsid w:val="004D7298"/>
    <w:rsid w:val="004D72C3"/>
    <w:rsid w:val="004D74B2"/>
    <w:rsid w:val="004D7ACC"/>
    <w:rsid w:val="004D7BBD"/>
    <w:rsid w:val="004D7CC5"/>
    <w:rsid w:val="004D7F11"/>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C6F"/>
    <w:rsid w:val="004F3175"/>
    <w:rsid w:val="004F3754"/>
    <w:rsid w:val="004F37F6"/>
    <w:rsid w:val="004F3A9C"/>
    <w:rsid w:val="004F3D24"/>
    <w:rsid w:val="004F4034"/>
    <w:rsid w:val="004F4149"/>
    <w:rsid w:val="004F4349"/>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3DF"/>
    <w:rsid w:val="00502817"/>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C72"/>
    <w:rsid w:val="00510EC9"/>
    <w:rsid w:val="005114B4"/>
    <w:rsid w:val="00511755"/>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7D"/>
    <w:rsid w:val="00524F2F"/>
    <w:rsid w:val="005253FC"/>
    <w:rsid w:val="00525741"/>
    <w:rsid w:val="00525B45"/>
    <w:rsid w:val="00525F51"/>
    <w:rsid w:val="005269CB"/>
    <w:rsid w:val="005275C6"/>
    <w:rsid w:val="00527CF4"/>
    <w:rsid w:val="00530418"/>
    <w:rsid w:val="00530B99"/>
    <w:rsid w:val="00530BF4"/>
    <w:rsid w:val="00531964"/>
    <w:rsid w:val="00531BD8"/>
    <w:rsid w:val="005329C6"/>
    <w:rsid w:val="005329D5"/>
    <w:rsid w:val="00532C06"/>
    <w:rsid w:val="00532C0A"/>
    <w:rsid w:val="00532FE7"/>
    <w:rsid w:val="005331FB"/>
    <w:rsid w:val="005332A1"/>
    <w:rsid w:val="00533338"/>
    <w:rsid w:val="00533809"/>
    <w:rsid w:val="00534169"/>
    <w:rsid w:val="0053426B"/>
    <w:rsid w:val="00534536"/>
    <w:rsid w:val="00534858"/>
    <w:rsid w:val="00534871"/>
    <w:rsid w:val="00534A68"/>
    <w:rsid w:val="00535431"/>
    <w:rsid w:val="00535ABD"/>
    <w:rsid w:val="00535E97"/>
    <w:rsid w:val="00536DE7"/>
    <w:rsid w:val="005372EC"/>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5107"/>
    <w:rsid w:val="005455B0"/>
    <w:rsid w:val="00545956"/>
    <w:rsid w:val="00545BB1"/>
    <w:rsid w:val="00545DF6"/>
    <w:rsid w:val="00545EA4"/>
    <w:rsid w:val="00546021"/>
    <w:rsid w:val="00546156"/>
    <w:rsid w:val="00546191"/>
    <w:rsid w:val="005462DD"/>
    <w:rsid w:val="00546B43"/>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806"/>
    <w:rsid w:val="00560A04"/>
    <w:rsid w:val="00560B0F"/>
    <w:rsid w:val="00560E27"/>
    <w:rsid w:val="00560EFF"/>
    <w:rsid w:val="005618FD"/>
    <w:rsid w:val="00561C98"/>
    <w:rsid w:val="00562676"/>
    <w:rsid w:val="005629D1"/>
    <w:rsid w:val="00562C80"/>
    <w:rsid w:val="00563B4D"/>
    <w:rsid w:val="00563FF5"/>
    <w:rsid w:val="00564224"/>
    <w:rsid w:val="00564B05"/>
    <w:rsid w:val="00564D86"/>
    <w:rsid w:val="00565B72"/>
    <w:rsid w:val="00566D6C"/>
    <w:rsid w:val="00566E0B"/>
    <w:rsid w:val="00566E67"/>
    <w:rsid w:val="00567D72"/>
    <w:rsid w:val="00567ED4"/>
    <w:rsid w:val="00567F60"/>
    <w:rsid w:val="00567FC8"/>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87D7A"/>
    <w:rsid w:val="00590569"/>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C3"/>
    <w:rsid w:val="00592EB9"/>
    <w:rsid w:val="00593130"/>
    <w:rsid w:val="005938C7"/>
    <w:rsid w:val="0059431E"/>
    <w:rsid w:val="005944D2"/>
    <w:rsid w:val="00594950"/>
    <w:rsid w:val="00594FCD"/>
    <w:rsid w:val="005951FB"/>
    <w:rsid w:val="005952DB"/>
    <w:rsid w:val="00595329"/>
    <w:rsid w:val="00595665"/>
    <w:rsid w:val="00595C2E"/>
    <w:rsid w:val="00595CE8"/>
    <w:rsid w:val="00595E5F"/>
    <w:rsid w:val="00595F57"/>
    <w:rsid w:val="00596278"/>
    <w:rsid w:val="00596284"/>
    <w:rsid w:val="0059642A"/>
    <w:rsid w:val="005964FE"/>
    <w:rsid w:val="00596766"/>
    <w:rsid w:val="0059685F"/>
    <w:rsid w:val="005969F6"/>
    <w:rsid w:val="00596D84"/>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0F97"/>
    <w:rsid w:val="005B11E8"/>
    <w:rsid w:val="005B1A5D"/>
    <w:rsid w:val="005B1DAE"/>
    <w:rsid w:val="005B20AD"/>
    <w:rsid w:val="005B26AB"/>
    <w:rsid w:val="005B2909"/>
    <w:rsid w:val="005B2FF1"/>
    <w:rsid w:val="005B331C"/>
    <w:rsid w:val="005B3345"/>
    <w:rsid w:val="005B3DB8"/>
    <w:rsid w:val="005B454C"/>
    <w:rsid w:val="005B49DB"/>
    <w:rsid w:val="005B4AFD"/>
    <w:rsid w:val="005B4F6C"/>
    <w:rsid w:val="005B50E5"/>
    <w:rsid w:val="005B52DD"/>
    <w:rsid w:val="005B542D"/>
    <w:rsid w:val="005B54FE"/>
    <w:rsid w:val="005B58C0"/>
    <w:rsid w:val="005B63E4"/>
    <w:rsid w:val="005B6662"/>
    <w:rsid w:val="005B6BBF"/>
    <w:rsid w:val="005B719C"/>
    <w:rsid w:val="005B74E5"/>
    <w:rsid w:val="005B77EA"/>
    <w:rsid w:val="005C072E"/>
    <w:rsid w:val="005C08EF"/>
    <w:rsid w:val="005C0A6F"/>
    <w:rsid w:val="005C0DF1"/>
    <w:rsid w:val="005C110D"/>
    <w:rsid w:val="005C14F3"/>
    <w:rsid w:val="005C16BE"/>
    <w:rsid w:val="005C1A7A"/>
    <w:rsid w:val="005C1A85"/>
    <w:rsid w:val="005C1F31"/>
    <w:rsid w:val="005C2771"/>
    <w:rsid w:val="005C300D"/>
    <w:rsid w:val="005C3715"/>
    <w:rsid w:val="005C4DC2"/>
    <w:rsid w:val="005C568B"/>
    <w:rsid w:val="005C6147"/>
    <w:rsid w:val="005C6450"/>
    <w:rsid w:val="005C653B"/>
    <w:rsid w:val="005C6720"/>
    <w:rsid w:val="005C7199"/>
    <w:rsid w:val="005C7452"/>
    <w:rsid w:val="005C778B"/>
    <w:rsid w:val="005C7906"/>
    <w:rsid w:val="005C7982"/>
    <w:rsid w:val="005C798E"/>
    <w:rsid w:val="005D0774"/>
    <w:rsid w:val="005D0816"/>
    <w:rsid w:val="005D08ED"/>
    <w:rsid w:val="005D0B53"/>
    <w:rsid w:val="005D152A"/>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566"/>
    <w:rsid w:val="005E38E9"/>
    <w:rsid w:val="005E4064"/>
    <w:rsid w:val="005E41B8"/>
    <w:rsid w:val="005E4902"/>
    <w:rsid w:val="005E4BD7"/>
    <w:rsid w:val="005E4EA6"/>
    <w:rsid w:val="005E4EC9"/>
    <w:rsid w:val="005E53C6"/>
    <w:rsid w:val="005E55DF"/>
    <w:rsid w:val="005E5883"/>
    <w:rsid w:val="005E5CAF"/>
    <w:rsid w:val="005E5E54"/>
    <w:rsid w:val="005E5E98"/>
    <w:rsid w:val="005E6398"/>
    <w:rsid w:val="005E6B20"/>
    <w:rsid w:val="005E6EB1"/>
    <w:rsid w:val="005E6F0B"/>
    <w:rsid w:val="005E73ED"/>
    <w:rsid w:val="005E75D4"/>
    <w:rsid w:val="005F01EF"/>
    <w:rsid w:val="005F0C62"/>
    <w:rsid w:val="005F0E0D"/>
    <w:rsid w:val="005F116C"/>
    <w:rsid w:val="005F1A3B"/>
    <w:rsid w:val="005F1C8E"/>
    <w:rsid w:val="005F24CA"/>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746"/>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72"/>
    <w:rsid w:val="00630BBC"/>
    <w:rsid w:val="00630D51"/>
    <w:rsid w:val="0063136E"/>
    <w:rsid w:val="0063178E"/>
    <w:rsid w:val="006318AF"/>
    <w:rsid w:val="00632036"/>
    <w:rsid w:val="006321A8"/>
    <w:rsid w:val="006323B7"/>
    <w:rsid w:val="006328E1"/>
    <w:rsid w:val="00632952"/>
    <w:rsid w:val="00632F82"/>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6F1E"/>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2"/>
    <w:rsid w:val="006437D9"/>
    <w:rsid w:val="006440CF"/>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556"/>
    <w:rsid w:val="0065063A"/>
    <w:rsid w:val="00650851"/>
    <w:rsid w:val="00650AF5"/>
    <w:rsid w:val="00650C69"/>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61CF"/>
    <w:rsid w:val="00656202"/>
    <w:rsid w:val="006565DA"/>
    <w:rsid w:val="0065674A"/>
    <w:rsid w:val="0065688F"/>
    <w:rsid w:val="00656F56"/>
    <w:rsid w:val="00660264"/>
    <w:rsid w:val="006602F8"/>
    <w:rsid w:val="00660B03"/>
    <w:rsid w:val="00660C56"/>
    <w:rsid w:val="00661031"/>
    <w:rsid w:val="0066157E"/>
    <w:rsid w:val="006615E1"/>
    <w:rsid w:val="00661D21"/>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4FA"/>
    <w:rsid w:val="00666918"/>
    <w:rsid w:val="00666D11"/>
    <w:rsid w:val="00667021"/>
    <w:rsid w:val="00667228"/>
    <w:rsid w:val="006676D4"/>
    <w:rsid w:val="00667982"/>
    <w:rsid w:val="00667BCC"/>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4BA3"/>
    <w:rsid w:val="00675039"/>
    <w:rsid w:val="0067516C"/>
    <w:rsid w:val="006753CB"/>
    <w:rsid w:val="006753E6"/>
    <w:rsid w:val="00675714"/>
    <w:rsid w:val="006760BA"/>
    <w:rsid w:val="006763DD"/>
    <w:rsid w:val="00676943"/>
    <w:rsid w:val="006771DF"/>
    <w:rsid w:val="00677489"/>
    <w:rsid w:val="00677D47"/>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EB3"/>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3D2"/>
    <w:rsid w:val="0069666F"/>
    <w:rsid w:val="006970A5"/>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710D"/>
    <w:rsid w:val="006A7BD1"/>
    <w:rsid w:val="006A7DA4"/>
    <w:rsid w:val="006B06E3"/>
    <w:rsid w:val="006B0817"/>
    <w:rsid w:val="006B10D0"/>
    <w:rsid w:val="006B1463"/>
    <w:rsid w:val="006B16B3"/>
    <w:rsid w:val="006B1F93"/>
    <w:rsid w:val="006B2ACF"/>
    <w:rsid w:val="006B2C7B"/>
    <w:rsid w:val="006B2E28"/>
    <w:rsid w:val="006B2E2C"/>
    <w:rsid w:val="006B3436"/>
    <w:rsid w:val="006B3FC8"/>
    <w:rsid w:val="006B4C88"/>
    <w:rsid w:val="006B57F7"/>
    <w:rsid w:val="006B591C"/>
    <w:rsid w:val="006B652B"/>
    <w:rsid w:val="006B674C"/>
    <w:rsid w:val="006B67D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3C7"/>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6DC3"/>
    <w:rsid w:val="00707E5D"/>
    <w:rsid w:val="00710343"/>
    <w:rsid w:val="007106F8"/>
    <w:rsid w:val="00710D79"/>
    <w:rsid w:val="00710F57"/>
    <w:rsid w:val="007111A7"/>
    <w:rsid w:val="0071124F"/>
    <w:rsid w:val="007113E8"/>
    <w:rsid w:val="00711807"/>
    <w:rsid w:val="0071188B"/>
    <w:rsid w:val="00711B68"/>
    <w:rsid w:val="00711E0F"/>
    <w:rsid w:val="0071204E"/>
    <w:rsid w:val="0071296F"/>
    <w:rsid w:val="00712E9A"/>
    <w:rsid w:val="00712FEE"/>
    <w:rsid w:val="0071397C"/>
    <w:rsid w:val="007139D1"/>
    <w:rsid w:val="0071405D"/>
    <w:rsid w:val="007142CE"/>
    <w:rsid w:val="007146C8"/>
    <w:rsid w:val="007149F2"/>
    <w:rsid w:val="00714EB1"/>
    <w:rsid w:val="00715B86"/>
    <w:rsid w:val="007160C9"/>
    <w:rsid w:val="007163FF"/>
    <w:rsid w:val="0071696B"/>
    <w:rsid w:val="00716C23"/>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F5A"/>
    <w:rsid w:val="0072456D"/>
    <w:rsid w:val="0072481C"/>
    <w:rsid w:val="007248B0"/>
    <w:rsid w:val="00724A65"/>
    <w:rsid w:val="00724AAA"/>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2C9E"/>
    <w:rsid w:val="007339FB"/>
    <w:rsid w:val="00733BE0"/>
    <w:rsid w:val="00733DF9"/>
    <w:rsid w:val="00733E40"/>
    <w:rsid w:val="00733E4E"/>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7D4"/>
    <w:rsid w:val="00737BF5"/>
    <w:rsid w:val="00737EEA"/>
    <w:rsid w:val="007401B0"/>
    <w:rsid w:val="00740310"/>
    <w:rsid w:val="00740D02"/>
    <w:rsid w:val="007412CC"/>
    <w:rsid w:val="007416B6"/>
    <w:rsid w:val="00741993"/>
    <w:rsid w:val="007425C4"/>
    <w:rsid w:val="00742890"/>
    <w:rsid w:val="00743044"/>
    <w:rsid w:val="00743053"/>
    <w:rsid w:val="00743C08"/>
    <w:rsid w:val="00743DB0"/>
    <w:rsid w:val="00744C4B"/>
    <w:rsid w:val="007451DE"/>
    <w:rsid w:val="007452EB"/>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F51"/>
    <w:rsid w:val="007556D7"/>
    <w:rsid w:val="00755F04"/>
    <w:rsid w:val="00756034"/>
    <w:rsid w:val="007566A2"/>
    <w:rsid w:val="007566AD"/>
    <w:rsid w:val="007569E1"/>
    <w:rsid w:val="00756DBB"/>
    <w:rsid w:val="0075720D"/>
    <w:rsid w:val="0075743C"/>
    <w:rsid w:val="00757EE5"/>
    <w:rsid w:val="00760739"/>
    <w:rsid w:val="00761807"/>
    <w:rsid w:val="00762179"/>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583"/>
    <w:rsid w:val="007707F1"/>
    <w:rsid w:val="00770F3E"/>
    <w:rsid w:val="00771935"/>
    <w:rsid w:val="00771C1D"/>
    <w:rsid w:val="00771F1E"/>
    <w:rsid w:val="007720E4"/>
    <w:rsid w:val="007720FD"/>
    <w:rsid w:val="007721D9"/>
    <w:rsid w:val="00772410"/>
    <w:rsid w:val="0077253F"/>
    <w:rsid w:val="0077264E"/>
    <w:rsid w:val="0077282C"/>
    <w:rsid w:val="00772B56"/>
    <w:rsid w:val="00772BA7"/>
    <w:rsid w:val="00772CA0"/>
    <w:rsid w:val="0077302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6070"/>
    <w:rsid w:val="00776095"/>
    <w:rsid w:val="00776241"/>
    <w:rsid w:val="00776A31"/>
    <w:rsid w:val="0077777B"/>
    <w:rsid w:val="00777912"/>
    <w:rsid w:val="00780926"/>
    <w:rsid w:val="00780D1E"/>
    <w:rsid w:val="00780F4C"/>
    <w:rsid w:val="00781004"/>
    <w:rsid w:val="007815C1"/>
    <w:rsid w:val="007818F5"/>
    <w:rsid w:val="00781D7D"/>
    <w:rsid w:val="00782163"/>
    <w:rsid w:val="0078252B"/>
    <w:rsid w:val="007825CA"/>
    <w:rsid w:val="00782696"/>
    <w:rsid w:val="00782DE9"/>
    <w:rsid w:val="00782E28"/>
    <w:rsid w:val="00782E44"/>
    <w:rsid w:val="00784705"/>
    <w:rsid w:val="00784AFC"/>
    <w:rsid w:val="00784BC3"/>
    <w:rsid w:val="00784C60"/>
    <w:rsid w:val="00785223"/>
    <w:rsid w:val="007855F5"/>
    <w:rsid w:val="007856E2"/>
    <w:rsid w:val="00785A9D"/>
    <w:rsid w:val="00785EA5"/>
    <w:rsid w:val="007861FC"/>
    <w:rsid w:val="00786D5E"/>
    <w:rsid w:val="00786F71"/>
    <w:rsid w:val="0078702E"/>
    <w:rsid w:val="007871B6"/>
    <w:rsid w:val="007874A2"/>
    <w:rsid w:val="007876B1"/>
    <w:rsid w:val="00790026"/>
    <w:rsid w:val="0079061F"/>
    <w:rsid w:val="00790A15"/>
    <w:rsid w:val="00790BF6"/>
    <w:rsid w:val="00790CB0"/>
    <w:rsid w:val="00791F47"/>
    <w:rsid w:val="00791F7E"/>
    <w:rsid w:val="00792154"/>
    <w:rsid w:val="007924BA"/>
    <w:rsid w:val="00792543"/>
    <w:rsid w:val="007928BC"/>
    <w:rsid w:val="0079294A"/>
    <w:rsid w:val="00792CEE"/>
    <w:rsid w:val="00792EA1"/>
    <w:rsid w:val="00793271"/>
    <w:rsid w:val="007939D3"/>
    <w:rsid w:val="0079415F"/>
    <w:rsid w:val="00794685"/>
    <w:rsid w:val="00794B2F"/>
    <w:rsid w:val="00794D9B"/>
    <w:rsid w:val="00794FBB"/>
    <w:rsid w:val="00795498"/>
    <w:rsid w:val="00795B4E"/>
    <w:rsid w:val="0079627C"/>
    <w:rsid w:val="00796884"/>
    <w:rsid w:val="007969E3"/>
    <w:rsid w:val="00796BCC"/>
    <w:rsid w:val="00796CBA"/>
    <w:rsid w:val="00796F29"/>
    <w:rsid w:val="00796F5C"/>
    <w:rsid w:val="00797096"/>
    <w:rsid w:val="007972CC"/>
    <w:rsid w:val="0079741F"/>
    <w:rsid w:val="00797BB0"/>
    <w:rsid w:val="007A0497"/>
    <w:rsid w:val="007A081B"/>
    <w:rsid w:val="007A0F65"/>
    <w:rsid w:val="007A1B4F"/>
    <w:rsid w:val="007A1BD1"/>
    <w:rsid w:val="007A1C2F"/>
    <w:rsid w:val="007A1FFE"/>
    <w:rsid w:val="007A213B"/>
    <w:rsid w:val="007A25F3"/>
    <w:rsid w:val="007A26AA"/>
    <w:rsid w:val="007A2912"/>
    <w:rsid w:val="007A2F7C"/>
    <w:rsid w:val="007A2FE1"/>
    <w:rsid w:val="007A3812"/>
    <w:rsid w:val="007A3927"/>
    <w:rsid w:val="007A397B"/>
    <w:rsid w:val="007A3FA5"/>
    <w:rsid w:val="007A44AE"/>
    <w:rsid w:val="007A4E9C"/>
    <w:rsid w:val="007A548B"/>
    <w:rsid w:val="007A5EDF"/>
    <w:rsid w:val="007A605E"/>
    <w:rsid w:val="007A62D2"/>
    <w:rsid w:val="007A6511"/>
    <w:rsid w:val="007A69BE"/>
    <w:rsid w:val="007A6A19"/>
    <w:rsid w:val="007A6A63"/>
    <w:rsid w:val="007A70E8"/>
    <w:rsid w:val="007A7137"/>
    <w:rsid w:val="007A79FF"/>
    <w:rsid w:val="007A7C85"/>
    <w:rsid w:val="007A7CCF"/>
    <w:rsid w:val="007B00AD"/>
    <w:rsid w:val="007B02AB"/>
    <w:rsid w:val="007B0695"/>
    <w:rsid w:val="007B070E"/>
    <w:rsid w:val="007B08DA"/>
    <w:rsid w:val="007B0EC0"/>
    <w:rsid w:val="007B13C2"/>
    <w:rsid w:val="007B1FEA"/>
    <w:rsid w:val="007B268C"/>
    <w:rsid w:val="007B273D"/>
    <w:rsid w:val="007B27C7"/>
    <w:rsid w:val="007B2DCE"/>
    <w:rsid w:val="007B2ED6"/>
    <w:rsid w:val="007B3154"/>
    <w:rsid w:val="007B3BD7"/>
    <w:rsid w:val="007B3BE1"/>
    <w:rsid w:val="007B41FC"/>
    <w:rsid w:val="007B4501"/>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6D4"/>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805"/>
    <w:rsid w:val="007C5E01"/>
    <w:rsid w:val="007C620D"/>
    <w:rsid w:val="007C662A"/>
    <w:rsid w:val="007C6A77"/>
    <w:rsid w:val="007C6C98"/>
    <w:rsid w:val="007C7540"/>
    <w:rsid w:val="007C77E2"/>
    <w:rsid w:val="007C7D86"/>
    <w:rsid w:val="007D00CD"/>
    <w:rsid w:val="007D013B"/>
    <w:rsid w:val="007D03C7"/>
    <w:rsid w:val="007D08C1"/>
    <w:rsid w:val="007D0D95"/>
    <w:rsid w:val="007D19F4"/>
    <w:rsid w:val="007D1F73"/>
    <w:rsid w:val="007D1FA6"/>
    <w:rsid w:val="007D218F"/>
    <w:rsid w:val="007D235F"/>
    <w:rsid w:val="007D2728"/>
    <w:rsid w:val="007D290B"/>
    <w:rsid w:val="007D2A10"/>
    <w:rsid w:val="007D3EF9"/>
    <w:rsid w:val="007D4058"/>
    <w:rsid w:val="007D41E4"/>
    <w:rsid w:val="007D44B0"/>
    <w:rsid w:val="007D4E65"/>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1011"/>
    <w:rsid w:val="007E1185"/>
    <w:rsid w:val="007E18C8"/>
    <w:rsid w:val="007E2433"/>
    <w:rsid w:val="007E24FB"/>
    <w:rsid w:val="007E27F3"/>
    <w:rsid w:val="007E2DD7"/>
    <w:rsid w:val="007E3280"/>
    <w:rsid w:val="007E3809"/>
    <w:rsid w:val="007E3B1E"/>
    <w:rsid w:val="007E3D4C"/>
    <w:rsid w:val="007E40F7"/>
    <w:rsid w:val="007E4243"/>
    <w:rsid w:val="007E497B"/>
    <w:rsid w:val="007E54B3"/>
    <w:rsid w:val="007E56C9"/>
    <w:rsid w:val="007E5A7C"/>
    <w:rsid w:val="007E5AEB"/>
    <w:rsid w:val="007E5CDD"/>
    <w:rsid w:val="007E63C2"/>
    <w:rsid w:val="007E6AA7"/>
    <w:rsid w:val="007E6D2E"/>
    <w:rsid w:val="007E6F97"/>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BB"/>
    <w:rsid w:val="007F4BEA"/>
    <w:rsid w:val="007F4D47"/>
    <w:rsid w:val="007F5324"/>
    <w:rsid w:val="007F5687"/>
    <w:rsid w:val="007F61AE"/>
    <w:rsid w:val="007F676F"/>
    <w:rsid w:val="007F6AF4"/>
    <w:rsid w:val="007F6E4C"/>
    <w:rsid w:val="007F72AB"/>
    <w:rsid w:val="007F787E"/>
    <w:rsid w:val="0080036C"/>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4C3C"/>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41"/>
    <w:rsid w:val="00831447"/>
    <w:rsid w:val="0083145F"/>
    <w:rsid w:val="008321DC"/>
    <w:rsid w:val="00832E5C"/>
    <w:rsid w:val="00832F7B"/>
    <w:rsid w:val="00833094"/>
    <w:rsid w:val="00833239"/>
    <w:rsid w:val="008346AC"/>
    <w:rsid w:val="00834F5B"/>
    <w:rsid w:val="008350B3"/>
    <w:rsid w:val="008354D9"/>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759F"/>
    <w:rsid w:val="00857B00"/>
    <w:rsid w:val="00857DBE"/>
    <w:rsid w:val="00857FD6"/>
    <w:rsid w:val="00860366"/>
    <w:rsid w:val="0086042B"/>
    <w:rsid w:val="008604CC"/>
    <w:rsid w:val="008605E6"/>
    <w:rsid w:val="00860B48"/>
    <w:rsid w:val="00860E14"/>
    <w:rsid w:val="00860E37"/>
    <w:rsid w:val="00860F36"/>
    <w:rsid w:val="008615AA"/>
    <w:rsid w:val="0086216B"/>
    <w:rsid w:val="008621B5"/>
    <w:rsid w:val="008621EF"/>
    <w:rsid w:val="00862372"/>
    <w:rsid w:val="0086272A"/>
    <w:rsid w:val="008629BB"/>
    <w:rsid w:val="00862C95"/>
    <w:rsid w:val="00862D02"/>
    <w:rsid w:val="00862FA7"/>
    <w:rsid w:val="00862FE3"/>
    <w:rsid w:val="00863173"/>
    <w:rsid w:val="00863588"/>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8CB"/>
    <w:rsid w:val="00867BF5"/>
    <w:rsid w:val="00867D0C"/>
    <w:rsid w:val="008712AF"/>
    <w:rsid w:val="008715E3"/>
    <w:rsid w:val="008716CC"/>
    <w:rsid w:val="00871837"/>
    <w:rsid w:val="0087192B"/>
    <w:rsid w:val="00871AF4"/>
    <w:rsid w:val="008722F8"/>
    <w:rsid w:val="00872C56"/>
    <w:rsid w:val="00872CBB"/>
    <w:rsid w:val="00872D09"/>
    <w:rsid w:val="00872D35"/>
    <w:rsid w:val="00872DC4"/>
    <w:rsid w:val="00872E4C"/>
    <w:rsid w:val="00873BCF"/>
    <w:rsid w:val="0087425E"/>
    <w:rsid w:val="0087453E"/>
    <w:rsid w:val="00874BD4"/>
    <w:rsid w:val="00875880"/>
    <w:rsid w:val="00875EED"/>
    <w:rsid w:val="0087712C"/>
    <w:rsid w:val="00877BA5"/>
    <w:rsid w:val="00877E9B"/>
    <w:rsid w:val="00877EFB"/>
    <w:rsid w:val="00880167"/>
    <w:rsid w:val="00880187"/>
    <w:rsid w:val="0088099A"/>
    <w:rsid w:val="008811B5"/>
    <w:rsid w:val="008816E0"/>
    <w:rsid w:val="00881A4F"/>
    <w:rsid w:val="00881BCA"/>
    <w:rsid w:val="00881C42"/>
    <w:rsid w:val="0088219F"/>
    <w:rsid w:val="00882327"/>
    <w:rsid w:val="008826DB"/>
    <w:rsid w:val="008827DB"/>
    <w:rsid w:val="00883395"/>
    <w:rsid w:val="00883528"/>
    <w:rsid w:val="00883A47"/>
    <w:rsid w:val="00883CC1"/>
    <w:rsid w:val="00883F46"/>
    <w:rsid w:val="00884B97"/>
    <w:rsid w:val="00885098"/>
    <w:rsid w:val="00885115"/>
    <w:rsid w:val="0088606C"/>
    <w:rsid w:val="00886132"/>
    <w:rsid w:val="008861DE"/>
    <w:rsid w:val="0088659A"/>
    <w:rsid w:val="00886A05"/>
    <w:rsid w:val="00887001"/>
    <w:rsid w:val="008879BB"/>
    <w:rsid w:val="00887A2F"/>
    <w:rsid w:val="00887CEE"/>
    <w:rsid w:val="00890201"/>
    <w:rsid w:val="008905D1"/>
    <w:rsid w:val="008906AB"/>
    <w:rsid w:val="008908FF"/>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A042C"/>
    <w:rsid w:val="008A0573"/>
    <w:rsid w:val="008A07B2"/>
    <w:rsid w:val="008A1036"/>
    <w:rsid w:val="008A14BB"/>
    <w:rsid w:val="008A1B00"/>
    <w:rsid w:val="008A1C31"/>
    <w:rsid w:val="008A2264"/>
    <w:rsid w:val="008A2762"/>
    <w:rsid w:val="008A3231"/>
    <w:rsid w:val="008A3483"/>
    <w:rsid w:val="008A369B"/>
    <w:rsid w:val="008A3AEB"/>
    <w:rsid w:val="008A3B86"/>
    <w:rsid w:val="008A3DC4"/>
    <w:rsid w:val="008A3E8B"/>
    <w:rsid w:val="008A48ED"/>
    <w:rsid w:val="008A4A3C"/>
    <w:rsid w:val="008A5992"/>
    <w:rsid w:val="008A5C44"/>
    <w:rsid w:val="008A5CB2"/>
    <w:rsid w:val="008A5EF8"/>
    <w:rsid w:val="008A628F"/>
    <w:rsid w:val="008A6949"/>
    <w:rsid w:val="008A6F44"/>
    <w:rsid w:val="008A7094"/>
    <w:rsid w:val="008A72C9"/>
    <w:rsid w:val="008A7525"/>
    <w:rsid w:val="008A7F77"/>
    <w:rsid w:val="008B05A8"/>
    <w:rsid w:val="008B066B"/>
    <w:rsid w:val="008B0964"/>
    <w:rsid w:val="008B0AB9"/>
    <w:rsid w:val="008B0AF7"/>
    <w:rsid w:val="008B2069"/>
    <w:rsid w:val="008B21D2"/>
    <w:rsid w:val="008B2B89"/>
    <w:rsid w:val="008B327E"/>
    <w:rsid w:val="008B3808"/>
    <w:rsid w:val="008B4283"/>
    <w:rsid w:val="008B4557"/>
    <w:rsid w:val="008B456A"/>
    <w:rsid w:val="008B477B"/>
    <w:rsid w:val="008B4A5D"/>
    <w:rsid w:val="008B4B90"/>
    <w:rsid w:val="008B4BB3"/>
    <w:rsid w:val="008B5398"/>
    <w:rsid w:val="008B55A2"/>
    <w:rsid w:val="008B5695"/>
    <w:rsid w:val="008B5BBB"/>
    <w:rsid w:val="008B5F31"/>
    <w:rsid w:val="008B610A"/>
    <w:rsid w:val="008B6626"/>
    <w:rsid w:val="008B6E6F"/>
    <w:rsid w:val="008B6F79"/>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72F"/>
    <w:rsid w:val="008D1DD6"/>
    <w:rsid w:val="008D1EC7"/>
    <w:rsid w:val="008D2056"/>
    <w:rsid w:val="008D2840"/>
    <w:rsid w:val="008D2E68"/>
    <w:rsid w:val="008D313D"/>
    <w:rsid w:val="008D3260"/>
    <w:rsid w:val="008D35A9"/>
    <w:rsid w:val="008D38A4"/>
    <w:rsid w:val="008D3CD6"/>
    <w:rsid w:val="008D43ED"/>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39D"/>
    <w:rsid w:val="008E49E5"/>
    <w:rsid w:val="008E51E8"/>
    <w:rsid w:val="008E5532"/>
    <w:rsid w:val="008E59F4"/>
    <w:rsid w:val="008E5FC1"/>
    <w:rsid w:val="008E6443"/>
    <w:rsid w:val="008E64D8"/>
    <w:rsid w:val="008E66FA"/>
    <w:rsid w:val="008E6AB4"/>
    <w:rsid w:val="008E71FB"/>
    <w:rsid w:val="008E75B7"/>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04"/>
    <w:rsid w:val="009013BA"/>
    <w:rsid w:val="00901515"/>
    <w:rsid w:val="0090186F"/>
    <w:rsid w:val="00901926"/>
    <w:rsid w:val="00901A97"/>
    <w:rsid w:val="00901DC2"/>
    <w:rsid w:val="0090205E"/>
    <w:rsid w:val="009022C5"/>
    <w:rsid w:val="009023D9"/>
    <w:rsid w:val="00902BE4"/>
    <w:rsid w:val="00902C2C"/>
    <w:rsid w:val="00902F32"/>
    <w:rsid w:val="0090316C"/>
    <w:rsid w:val="009031DD"/>
    <w:rsid w:val="009045E0"/>
    <w:rsid w:val="00904866"/>
    <w:rsid w:val="00904D9A"/>
    <w:rsid w:val="00905692"/>
    <w:rsid w:val="00905978"/>
    <w:rsid w:val="00905A5C"/>
    <w:rsid w:val="00905B3B"/>
    <w:rsid w:val="00905F7A"/>
    <w:rsid w:val="00906183"/>
    <w:rsid w:val="009063B6"/>
    <w:rsid w:val="00906459"/>
    <w:rsid w:val="009064F7"/>
    <w:rsid w:val="00906AA9"/>
    <w:rsid w:val="00906AD0"/>
    <w:rsid w:val="00907B3F"/>
    <w:rsid w:val="00907ECC"/>
    <w:rsid w:val="009102F9"/>
    <w:rsid w:val="0091051A"/>
    <w:rsid w:val="0091051F"/>
    <w:rsid w:val="00910C94"/>
    <w:rsid w:val="0091111F"/>
    <w:rsid w:val="00911290"/>
    <w:rsid w:val="009115F2"/>
    <w:rsid w:val="00911CC0"/>
    <w:rsid w:val="00911D34"/>
    <w:rsid w:val="0091204D"/>
    <w:rsid w:val="009121B3"/>
    <w:rsid w:val="00912255"/>
    <w:rsid w:val="00912EEE"/>
    <w:rsid w:val="009135A4"/>
    <w:rsid w:val="009137C2"/>
    <w:rsid w:val="00913957"/>
    <w:rsid w:val="00913A22"/>
    <w:rsid w:val="00913B4E"/>
    <w:rsid w:val="009148F3"/>
    <w:rsid w:val="009149D5"/>
    <w:rsid w:val="00914FFE"/>
    <w:rsid w:val="00915081"/>
    <w:rsid w:val="009153D2"/>
    <w:rsid w:val="0091556D"/>
    <w:rsid w:val="00915885"/>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A57"/>
    <w:rsid w:val="00951F47"/>
    <w:rsid w:val="0095212B"/>
    <w:rsid w:val="0095259F"/>
    <w:rsid w:val="009526BB"/>
    <w:rsid w:val="009529E9"/>
    <w:rsid w:val="00952D52"/>
    <w:rsid w:val="0095323A"/>
    <w:rsid w:val="00953521"/>
    <w:rsid w:val="0095473F"/>
    <w:rsid w:val="0095479E"/>
    <w:rsid w:val="00954E50"/>
    <w:rsid w:val="009555DD"/>
    <w:rsid w:val="00955731"/>
    <w:rsid w:val="009559A0"/>
    <w:rsid w:val="00956075"/>
    <w:rsid w:val="009566E9"/>
    <w:rsid w:val="00956882"/>
    <w:rsid w:val="009569BD"/>
    <w:rsid w:val="00957B7A"/>
    <w:rsid w:val="00960079"/>
    <w:rsid w:val="009600B2"/>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40"/>
    <w:rsid w:val="00974D64"/>
    <w:rsid w:val="0097503B"/>
    <w:rsid w:val="00976C8E"/>
    <w:rsid w:val="0097726C"/>
    <w:rsid w:val="00977369"/>
    <w:rsid w:val="00977380"/>
    <w:rsid w:val="00977BBB"/>
    <w:rsid w:val="009800E6"/>
    <w:rsid w:val="009805C0"/>
    <w:rsid w:val="009807BC"/>
    <w:rsid w:val="00980800"/>
    <w:rsid w:val="00980827"/>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730"/>
    <w:rsid w:val="00984C9B"/>
    <w:rsid w:val="0098545D"/>
    <w:rsid w:val="009859C0"/>
    <w:rsid w:val="00985E36"/>
    <w:rsid w:val="00985F98"/>
    <w:rsid w:val="00986517"/>
    <w:rsid w:val="00986A97"/>
    <w:rsid w:val="00986BC7"/>
    <w:rsid w:val="00986C40"/>
    <w:rsid w:val="00987065"/>
    <w:rsid w:val="00987578"/>
    <w:rsid w:val="00987B88"/>
    <w:rsid w:val="009901DC"/>
    <w:rsid w:val="00990684"/>
    <w:rsid w:val="009906EB"/>
    <w:rsid w:val="00990812"/>
    <w:rsid w:val="0099136F"/>
    <w:rsid w:val="009913FE"/>
    <w:rsid w:val="009919E5"/>
    <w:rsid w:val="0099203F"/>
    <w:rsid w:val="009921B1"/>
    <w:rsid w:val="009926E3"/>
    <w:rsid w:val="00992847"/>
    <w:rsid w:val="00992C22"/>
    <w:rsid w:val="00992CFA"/>
    <w:rsid w:val="00992E0A"/>
    <w:rsid w:val="00993090"/>
    <w:rsid w:val="009932EE"/>
    <w:rsid w:val="009932F2"/>
    <w:rsid w:val="009933E9"/>
    <w:rsid w:val="009938A8"/>
    <w:rsid w:val="00993E6C"/>
    <w:rsid w:val="00994185"/>
    <w:rsid w:val="00994CF1"/>
    <w:rsid w:val="00994F87"/>
    <w:rsid w:val="00995116"/>
    <w:rsid w:val="009955F9"/>
    <w:rsid w:val="009957CB"/>
    <w:rsid w:val="0099593F"/>
    <w:rsid w:val="00995A3C"/>
    <w:rsid w:val="00995AC7"/>
    <w:rsid w:val="00996860"/>
    <w:rsid w:val="009968C4"/>
    <w:rsid w:val="00996F86"/>
    <w:rsid w:val="009973AE"/>
    <w:rsid w:val="009975C0"/>
    <w:rsid w:val="009975FD"/>
    <w:rsid w:val="00997670"/>
    <w:rsid w:val="00997881"/>
    <w:rsid w:val="00997B63"/>
    <w:rsid w:val="00997BB6"/>
    <w:rsid w:val="009A0050"/>
    <w:rsid w:val="009A16D2"/>
    <w:rsid w:val="009A1934"/>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F7"/>
    <w:rsid w:val="009B22C6"/>
    <w:rsid w:val="009B2564"/>
    <w:rsid w:val="009B2763"/>
    <w:rsid w:val="009B2D91"/>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898"/>
    <w:rsid w:val="009C1FC2"/>
    <w:rsid w:val="009C238C"/>
    <w:rsid w:val="009C26E4"/>
    <w:rsid w:val="009C2C3A"/>
    <w:rsid w:val="009C2E1B"/>
    <w:rsid w:val="009C3074"/>
    <w:rsid w:val="009C3B2E"/>
    <w:rsid w:val="009C41C4"/>
    <w:rsid w:val="009C4E54"/>
    <w:rsid w:val="009C5381"/>
    <w:rsid w:val="009C568A"/>
    <w:rsid w:val="009C58FB"/>
    <w:rsid w:val="009C5A3F"/>
    <w:rsid w:val="009C5D32"/>
    <w:rsid w:val="009C5F7F"/>
    <w:rsid w:val="009C626C"/>
    <w:rsid w:val="009C6308"/>
    <w:rsid w:val="009C708D"/>
    <w:rsid w:val="009C714A"/>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083E"/>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CFA"/>
    <w:rsid w:val="00A160B3"/>
    <w:rsid w:val="00A16398"/>
    <w:rsid w:val="00A166FD"/>
    <w:rsid w:val="00A16A2C"/>
    <w:rsid w:val="00A16B2A"/>
    <w:rsid w:val="00A16BA3"/>
    <w:rsid w:val="00A16C97"/>
    <w:rsid w:val="00A16E92"/>
    <w:rsid w:val="00A17724"/>
    <w:rsid w:val="00A177AA"/>
    <w:rsid w:val="00A179B9"/>
    <w:rsid w:val="00A206E8"/>
    <w:rsid w:val="00A2097D"/>
    <w:rsid w:val="00A20BE7"/>
    <w:rsid w:val="00A21084"/>
    <w:rsid w:val="00A2109C"/>
    <w:rsid w:val="00A2143D"/>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0E15"/>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2243"/>
    <w:rsid w:val="00A52882"/>
    <w:rsid w:val="00A52CBD"/>
    <w:rsid w:val="00A5311A"/>
    <w:rsid w:val="00A533FB"/>
    <w:rsid w:val="00A53441"/>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0F83"/>
    <w:rsid w:val="00A6163E"/>
    <w:rsid w:val="00A61993"/>
    <w:rsid w:val="00A61A89"/>
    <w:rsid w:val="00A61E9C"/>
    <w:rsid w:val="00A61ED0"/>
    <w:rsid w:val="00A62170"/>
    <w:rsid w:val="00A62413"/>
    <w:rsid w:val="00A62617"/>
    <w:rsid w:val="00A62757"/>
    <w:rsid w:val="00A62EE0"/>
    <w:rsid w:val="00A6357F"/>
    <w:rsid w:val="00A63B41"/>
    <w:rsid w:val="00A63F7C"/>
    <w:rsid w:val="00A644F0"/>
    <w:rsid w:val="00A646D3"/>
    <w:rsid w:val="00A6480F"/>
    <w:rsid w:val="00A64DE7"/>
    <w:rsid w:val="00A6502D"/>
    <w:rsid w:val="00A6538C"/>
    <w:rsid w:val="00A65675"/>
    <w:rsid w:val="00A65BE0"/>
    <w:rsid w:val="00A671F6"/>
    <w:rsid w:val="00A6721D"/>
    <w:rsid w:val="00A672AC"/>
    <w:rsid w:val="00A6748B"/>
    <w:rsid w:val="00A6758E"/>
    <w:rsid w:val="00A6781B"/>
    <w:rsid w:val="00A67B62"/>
    <w:rsid w:val="00A67BC7"/>
    <w:rsid w:val="00A67C9F"/>
    <w:rsid w:val="00A67DCF"/>
    <w:rsid w:val="00A70398"/>
    <w:rsid w:val="00A703F4"/>
    <w:rsid w:val="00A70573"/>
    <w:rsid w:val="00A707B5"/>
    <w:rsid w:val="00A70DC6"/>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B45"/>
    <w:rsid w:val="00A86FA7"/>
    <w:rsid w:val="00A87390"/>
    <w:rsid w:val="00A8740B"/>
    <w:rsid w:val="00A8753E"/>
    <w:rsid w:val="00A87752"/>
    <w:rsid w:val="00A907F0"/>
    <w:rsid w:val="00A90927"/>
    <w:rsid w:val="00A90C77"/>
    <w:rsid w:val="00A90D2A"/>
    <w:rsid w:val="00A9148F"/>
    <w:rsid w:val="00A91C31"/>
    <w:rsid w:val="00A928A8"/>
    <w:rsid w:val="00A93223"/>
    <w:rsid w:val="00A934DD"/>
    <w:rsid w:val="00A93602"/>
    <w:rsid w:val="00A93CCF"/>
    <w:rsid w:val="00A93DAA"/>
    <w:rsid w:val="00A9414B"/>
    <w:rsid w:val="00A94A7F"/>
    <w:rsid w:val="00A94B75"/>
    <w:rsid w:val="00A94B79"/>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FBB"/>
    <w:rsid w:val="00AB515D"/>
    <w:rsid w:val="00AB5217"/>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A05"/>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385"/>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7B0"/>
    <w:rsid w:val="00B03DF8"/>
    <w:rsid w:val="00B0419B"/>
    <w:rsid w:val="00B0431D"/>
    <w:rsid w:val="00B04A44"/>
    <w:rsid w:val="00B04B85"/>
    <w:rsid w:val="00B04BE2"/>
    <w:rsid w:val="00B04BFB"/>
    <w:rsid w:val="00B04E49"/>
    <w:rsid w:val="00B04E5D"/>
    <w:rsid w:val="00B04FAB"/>
    <w:rsid w:val="00B053B2"/>
    <w:rsid w:val="00B05D51"/>
    <w:rsid w:val="00B06252"/>
    <w:rsid w:val="00B066C0"/>
    <w:rsid w:val="00B06895"/>
    <w:rsid w:val="00B06EE4"/>
    <w:rsid w:val="00B070AD"/>
    <w:rsid w:val="00B0757A"/>
    <w:rsid w:val="00B07896"/>
    <w:rsid w:val="00B07909"/>
    <w:rsid w:val="00B07919"/>
    <w:rsid w:val="00B07E01"/>
    <w:rsid w:val="00B10DC2"/>
    <w:rsid w:val="00B11032"/>
    <w:rsid w:val="00B111F4"/>
    <w:rsid w:val="00B125F9"/>
    <w:rsid w:val="00B12A6F"/>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ED6"/>
    <w:rsid w:val="00B21FB9"/>
    <w:rsid w:val="00B220F8"/>
    <w:rsid w:val="00B22338"/>
    <w:rsid w:val="00B22548"/>
    <w:rsid w:val="00B22851"/>
    <w:rsid w:val="00B228F2"/>
    <w:rsid w:val="00B22B4A"/>
    <w:rsid w:val="00B235B8"/>
    <w:rsid w:val="00B23C83"/>
    <w:rsid w:val="00B23EAD"/>
    <w:rsid w:val="00B23F9A"/>
    <w:rsid w:val="00B2415B"/>
    <w:rsid w:val="00B24225"/>
    <w:rsid w:val="00B2479C"/>
    <w:rsid w:val="00B247DE"/>
    <w:rsid w:val="00B24D92"/>
    <w:rsid w:val="00B2558D"/>
    <w:rsid w:val="00B25A98"/>
    <w:rsid w:val="00B25D42"/>
    <w:rsid w:val="00B260FF"/>
    <w:rsid w:val="00B26124"/>
    <w:rsid w:val="00B26A35"/>
    <w:rsid w:val="00B26FFE"/>
    <w:rsid w:val="00B271E8"/>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FCD"/>
    <w:rsid w:val="00B432FD"/>
    <w:rsid w:val="00B436CD"/>
    <w:rsid w:val="00B439F6"/>
    <w:rsid w:val="00B43A21"/>
    <w:rsid w:val="00B43BFD"/>
    <w:rsid w:val="00B43D01"/>
    <w:rsid w:val="00B43E98"/>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7CA"/>
    <w:rsid w:val="00B57A58"/>
    <w:rsid w:val="00B57EC3"/>
    <w:rsid w:val="00B60700"/>
    <w:rsid w:val="00B608A7"/>
    <w:rsid w:val="00B608AF"/>
    <w:rsid w:val="00B609CF"/>
    <w:rsid w:val="00B61053"/>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E1F"/>
    <w:rsid w:val="00B66F13"/>
    <w:rsid w:val="00B66FA9"/>
    <w:rsid w:val="00B66FE2"/>
    <w:rsid w:val="00B67941"/>
    <w:rsid w:val="00B70CAE"/>
    <w:rsid w:val="00B70FF3"/>
    <w:rsid w:val="00B7130F"/>
    <w:rsid w:val="00B7173D"/>
    <w:rsid w:val="00B71891"/>
    <w:rsid w:val="00B71B9E"/>
    <w:rsid w:val="00B71EC0"/>
    <w:rsid w:val="00B72219"/>
    <w:rsid w:val="00B728AD"/>
    <w:rsid w:val="00B73127"/>
    <w:rsid w:val="00B731A3"/>
    <w:rsid w:val="00B731B4"/>
    <w:rsid w:val="00B73980"/>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50B"/>
    <w:rsid w:val="00B8354E"/>
    <w:rsid w:val="00B83957"/>
    <w:rsid w:val="00B8410C"/>
    <w:rsid w:val="00B8431D"/>
    <w:rsid w:val="00B84A51"/>
    <w:rsid w:val="00B84E0F"/>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3AA"/>
    <w:rsid w:val="00B919F6"/>
    <w:rsid w:val="00B91CA9"/>
    <w:rsid w:val="00B91D45"/>
    <w:rsid w:val="00B91D71"/>
    <w:rsid w:val="00B933BB"/>
    <w:rsid w:val="00B9367C"/>
    <w:rsid w:val="00B936C7"/>
    <w:rsid w:val="00B93987"/>
    <w:rsid w:val="00B93E76"/>
    <w:rsid w:val="00B941BB"/>
    <w:rsid w:val="00B94800"/>
    <w:rsid w:val="00B94E3A"/>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73"/>
    <w:rsid w:val="00BB6E6F"/>
    <w:rsid w:val="00BB70E0"/>
    <w:rsid w:val="00BB7200"/>
    <w:rsid w:val="00BB747E"/>
    <w:rsid w:val="00BB74A0"/>
    <w:rsid w:val="00BB7ADC"/>
    <w:rsid w:val="00BB7D50"/>
    <w:rsid w:val="00BB7FB5"/>
    <w:rsid w:val="00BC05F1"/>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89"/>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41A"/>
    <w:rsid w:val="00BD57D0"/>
    <w:rsid w:val="00BD5C7A"/>
    <w:rsid w:val="00BD692D"/>
    <w:rsid w:val="00BD7912"/>
    <w:rsid w:val="00BD7F4A"/>
    <w:rsid w:val="00BE05B0"/>
    <w:rsid w:val="00BE0A35"/>
    <w:rsid w:val="00BE0B3F"/>
    <w:rsid w:val="00BE1748"/>
    <w:rsid w:val="00BE1943"/>
    <w:rsid w:val="00BE1DB3"/>
    <w:rsid w:val="00BE2A3D"/>
    <w:rsid w:val="00BE2BA8"/>
    <w:rsid w:val="00BE3F53"/>
    <w:rsid w:val="00BE413D"/>
    <w:rsid w:val="00BE436E"/>
    <w:rsid w:val="00BE4B66"/>
    <w:rsid w:val="00BE4F74"/>
    <w:rsid w:val="00BE52FC"/>
    <w:rsid w:val="00BE55F5"/>
    <w:rsid w:val="00BE573F"/>
    <w:rsid w:val="00BE5B2B"/>
    <w:rsid w:val="00BE5BC8"/>
    <w:rsid w:val="00BE5DB8"/>
    <w:rsid w:val="00BE6121"/>
    <w:rsid w:val="00BE6787"/>
    <w:rsid w:val="00BE6E27"/>
    <w:rsid w:val="00BE6EB3"/>
    <w:rsid w:val="00BE7118"/>
    <w:rsid w:val="00BE75EA"/>
    <w:rsid w:val="00BE7969"/>
    <w:rsid w:val="00BE7A92"/>
    <w:rsid w:val="00BE7C77"/>
    <w:rsid w:val="00BE7F2E"/>
    <w:rsid w:val="00BF005E"/>
    <w:rsid w:val="00BF03EA"/>
    <w:rsid w:val="00BF045E"/>
    <w:rsid w:val="00BF0666"/>
    <w:rsid w:val="00BF06A2"/>
    <w:rsid w:val="00BF0BF2"/>
    <w:rsid w:val="00BF11BD"/>
    <w:rsid w:val="00BF132A"/>
    <w:rsid w:val="00BF1543"/>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9FF"/>
    <w:rsid w:val="00C06B06"/>
    <w:rsid w:val="00C06E4D"/>
    <w:rsid w:val="00C06ECC"/>
    <w:rsid w:val="00C074C3"/>
    <w:rsid w:val="00C07900"/>
    <w:rsid w:val="00C07AA3"/>
    <w:rsid w:val="00C07B99"/>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2AA"/>
    <w:rsid w:val="00C15CA3"/>
    <w:rsid w:val="00C16030"/>
    <w:rsid w:val="00C165DB"/>
    <w:rsid w:val="00C16971"/>
    <w:rsid w:val="00C16C8F"/>
    <w:rsid w:val="00C16EAD"/>
    <w:rsid w:val="00C1720A"/>
    <w:rsid w:val="00C17CBC"/>
    <w:rsid w:val="00C17E0A"/>
    <w:rsid w:val="00C2011D"/>
    <w:rsid w:val="00C20F26"/>
    <w:rsid w:val="00C217FB"/>
    <w:rsid w:val="00C21B0B"/>
    <w:rsid w:val="00C21B9A"/>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DAA"/>
    <w:rsid w:val="00C27591"/>
    <w:rsid w:val="00C2766D"/>
    <w:rsid w:val="00C2786C"/>
    <w:rsid w:val="00C27975"/>
    <w:rsid w:val="00C27C79"/>
    <w:rsid w:val="00C27D49"/>
    <w:rsid w:val="00C309DD"/>
    <w:rsid w:val="00C3183D"/>
    <w:rsid w:val="00C31900"/>
    <w:rsid w:val="00C31B45"/>
    <w:rsid w:val="00C31E01"/>
    <w:rsid w:val="00C32B8D"/>
    <w:rsid w:val="00C32F62"/>
    <w:rsid w:val="00C33C5A"/>
    <w:rsid w:val="00C343F3"/>
    <w:rsid w:val="00C34B16"/>
    <w:rsid w:val="00C34D40"/>
    <w:rsid w:val="00C3537A"/>
    <w:rsid w:val="00C35384"/>
    <w:rsid w:val="00C35CAC"/>
    <w:rsid w:val="00C35D0C"/>
    <w:rsid w:val="00C3621F"/>
    <w:rsid w:val="00C365DF"/>
    <w:rsid w:val="00C36B6A"/>
    <w:rsid w:val="00C36BF3"/>
    <w:rsid w:val="00C36EBC"/>
    <w:rsid w:val="00C37004"/>
    <w:rsid w:val="00C3700D"/>
    <w:rsid w:val="00C3793F"/>
    <w:rsid w:val="00C3794F"/>
    <w:rsid w:val="00C37AA2"/>
    <w:rsid w:val="00C37E8C"/>
    <w:rsid w:val="00C40132"/>
    <w:rsid w:val="00C4051D"/>
    <w:rsid w:val="00C405D0"/>
    <w:rsid w:val="00C40614"/>
    <w:rsid w:val="00C40648"/>
    <w:rsid w:val="00C40B72"/>
    <w:rsid w:val="00C41022"/>
    <w:rsid w:val="00C412BF"/>
    <w:rsid w:val="00C41313"/>
    <w:rsid w:val="00C4172A"/>
    <w:rsid w:val="00C41D89"/>
    <w:rsid w:val="00C422E3"/>
    <w:rsid w:val="00C424A2"/>
    <w:rsid w:val="00C42887"/>
    <w:rsid w:val="00C42B2C"/>
    <w:rsid w:val="00C437C2"/>
    <w:rsid w:val="00C438EF"/>
    <w:rsid w:val="00C4395A"/>
    <w:rsid w:val="00C43B40"/>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7E3"/>
    <w:rsid w:val="00C5711A"/>
    <w:rsid w:val="00C57736"/>
    <w:rsid w:val="00C578F6"/>
    <w:rsid w:val="00C60178"/>
    <w:rsid w:val="00C6054B"/>
    <w:rsid w:val="00C60808"/>
    <w:rsid w:val="00C61482"/>
    <w:rsid w:val="00C61DED"/>
    <w:rsid w:val="00C61E39"/>
    <w:rsid w:val="00C6238B"/>
    <w:rsid w:val="00C625A3"/>
    <w:rsid w:val="00C6281C"/>
    <w:rsid w:val="00C62846"/>
    <w:rsid w:val="00C63379"/>
    <w:rsid w:val="00C63709"/>
    <w:rsid w:val="00C63785"/>
    <w:rsid w:val="00C639AA"/>
    <w:rsid w:val="00C6410E"/>
    <w:rsid w:val="00C6432D"/>
    <w:rsid w:val="00C644AE"/>
    <w:rsid w:val="00C64677"/>
    <w:rsid w:val="00C64746"/>
    <w:rsid w:val="00C6479A"/>
    <w:rsid w:val="00C6505C"/>
    <w:rsid w:val="00C65553"/>
    <w:rsid w:val="00C65C49"/>
    <w:rsid w:val="00C65F6D"/>
    <w:rsid w:val="00C661F2"/>
    <w:rsid w:val="00C66412"/>
    <w:rsid w:val="00C6695E"/>
    <w:rsid w:val="00C66A35"/>
    <w:rsid w:val="00C66A68"/>
    <w:rsid w:val="00C66B17"/>
    <w:rsid w:val="00C66C54"/>
    <w:rsid w:val="00C6754F"/>
    <w:rsid w:val="00C677AF"/>
    <w:rsid w:val="00C679B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B57"/>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549"/>
    <w:rsid w:val="00C858E5"/>
    <w:rsid w:val="00C85E9C"/>
    <w:rsid w:val="00C861A1"/>
    <w:rsid w:val="00C8638F"/>
    <w:rsid w:val="00C8654B"/>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A6"/>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07"/>
    <w:rsid w:val="00CB3E62"/>
    <w:rsid w:val="00CB4498"/>
    <w:rsid w:val="00CB453C"/>
    <w:rsid w:val="00CB4C93"/>
    <w:rsid w:val="00CB4CE9"/>
    <w:rsid w:val="00CB4E2D"/>
    <w:rsid w:val="00CB4F0E"/>
    <w:rsid w:val="00CB5032"/>
    <w:rsid w:val="00CB5066"/>
    <w:rsid w:val="00CB50EA"/>
    <w:rsid w:val="00CB5252"/>
    <w:rsid w:val="00CB5303"/>
    <w:rsid w:val="00CB53B2"/>
    <w:rsid w:val="00CB5879"/>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AA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2C7"/>
    <w:rsid w:val="00CC7F98"/>
    <w:rsid w:val="00CD0147"/>
    <w:rsid w:val="00CD0381"/>
    <w:rsid w:val="00CD0C67"/>
    <w:rsid w:val="00CD123D"/>
    <w:rsid w:val="00CD2227"/>
    <w:rsid w:val="00CD2923"/>
    <w:rsid w:val="00CD2949"/>
    <w:rsid w:val="00CD2B46"/>
    <w:rsid w:val="00CD2C16"/>
    <w:rsid w:val="00CD2C97"/>
    <w:rsid w:val="00CD340C"/>
    <w:rsid w:val="00CD3677"/>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6D9"/>
    <w:rsid w:val="00CD7BA8"/>
    <w:rsid w:val="00CD7EA4"/>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05D"/>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B9"/>
    <w:rsid w:val="00D23414"/>
    <w:rsid w:val="00D234EC"/>
    <w:rsid w:val="00D23674"/>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1A98"/>
    <w:rsid w:val="00D32885"/>
    <w:rsid w:val="00D32E22"/>
    <w:rsid w:val="00D32E5F"/>
    <w:rsid w:val="00D333E7"/>
    <w:rsid w:val="00D334FC"/>
    <w:rsid w:val="00D33B6C"/>
    <w:rsid w:val="00D34E75"/>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E74"/>
    <w:rsid w:val="00D45395"/>
    <w:rsid w:val="00D45704"/>
    <w:rsid w:val="00D45AC4"/>
    <w:rsid w:val="00D45BC4"/>
    <w:rsid w:val="00D45D4D"/>
    <w:rsid w:val="00D45FB3"/>
    <w:rsid w:val="00D47466"/>
    <w:rsid w:val="00D4774A"/>
    <w:rsid w:val="00D47C3A"/>
    <w:rsid w:val="00D502B2"/>
    <w:rsid w:val="00D5056C"/>
    <w:rsid w:val="00D5068A"/>
    <w:rsid w:val="00D5102D"/>
    <w:rsid w:val="00D5172B"/>
    <w:rsid w:val="00D51C76"/>
    <w:rsid w:val="00D51EE5"/>
    <w:rsid w:val="00D52344"/>
    <w:rsid w:val="00D52714"/>
    <w:rsid w:val="00D52810"/>
    <w:rsid w:val="00D528FE"/>
    <w:rsid w:val="00D52E9D"/>
    <w:rsid w:val="00D530A4"/>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F76"/>
    <w:rsid w:val="00D56435"/>
    <w:rsid w:val="00D566B0"/>
    <w:rsid w:val="00D56823"/>
    <w:rsid w:val="00D56A01"/>
    <w:rsid w:val="00D56A20"/>
    <w:rsid w:val="00D56FA3"/>
    <w:rsid w:val="00D5751E"/>
    <w:rsid w:val="00D57C94"/>
    <w:rsid w:val="00D57EB2"/>
    <w:rsid w:val="00D6203F"/>
    <w:rsid w:val="00D62631"/>
    <w:rsid w:val="00D629D7"/>
    <w:rsid w:val="00D62D49"/>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38C"/>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1EB5"/>
    <w:rsid w:val="00D7206B"/>
    <w:rsid w:val="00D72B8D"/>
    <w:rsid w:val="00D72E37"/>
    <w:rsid w:val="00D738D4"/>
    <w:rsid w:val="00D73D4E"/>
    <w:rsid w:val="00D73D7F"/>
    <w:rsid w:val="00D74596"/>
    <w:rsid w:val="00D7480D"/>
    <w:rsid w:val="00D74FD5"/>
    <w:rsid w:val="00D7537D"/>
    <w:rsid w:val="00D75412"/>
    <w:rsid w:val="00D75420"/>
    <w:rsid w:val="00D7550B"/>
    <w:rsid w:val="00D755CE"/>
    <w:rsid w:val="00D75B78"/>
    <w:rsid w:val="00D7623C"/>
    <w:rsid w:val="00D764A6"/>
    <w:rsid w:val="00D766E4"/>
    <w:rsid w:val="00D76724"/>
    <w:rsid w:val="00D7677F"/>
    <w:rsid w:val="00D76AFC"/>
    <w:rsid w:val="00D76F5C"/>
    <w:rsid w:val="00D77035"/>
    <w:rsid w:val="00D772CB"/>
    <w:rsid w:val="00D7735C"/>
    <w:rsid w:val="00D77378"/>
    <w:rsid w:val="00D8061B"/>
    <w:rsid w:val="00D80751"/>
    <w:rsid w:val="00D808B0"/>
    <w:rsid w:val="00D80A46"/>
    <w:rsid w:val="00D80B37"/>
    <w:rsid w:val="00D81066"/>
    <w:rsid w:val="00D81075"/>
    <w:rsid w:val="00D818D3"/>
    <w:rsid w:val="00D81F17"/>
    <w:rsid w:val="00D82016"/>
    <w:rsid w:val="00D82FE1"/>
    <w:rsid w:val="00D83168"/>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68DE"/>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3AB5"/>
    <w:rsid w:val="00D94D29"/>
    <w:rsid w:val="00D95069"/>
    <w:rsid w:val="00D95379"/>
    <w:rsid w:val="00D95615"/>
    <w:rsid w:val="00D9591A"/>
    <w:rsid w:val="00D95E23"/>
    <w:rsid w:val="00D9650F"/>
    <w:rsid w:val="00D96991"/>
    <w:rsid w:val="00D96F6F"/>
    <w:rsid w:val="00D975CD"/>
    <w:rsid w:val="00D97624"/>
    <w:rsid w:val="00D97C60"/>
    <w:rsid w:val="00DA053C"/>
    <w:rsid w:val="00DA0CAC"/>
    <w:rsid w:val="00DA114A"/>
    <w:rsid w:val="00DA19F6"/>
    <w:rsid w:val="00DA1DC0"/>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5FD6"/>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E3"/>
    <w:rsid w:val="00DC265B"/>
    <w:rsid w:val="00DC29B6"/>
    <w:rsid w:val="00DC2A85"/>
    <w:rsid w:val="00DC318D"/>
    <w:rsid w:val="00DC33A7"/>
    <w:rsid w:val="00DC3D3D"/>
    <w:rsid w:val="00DC405A"/>
    <w:rsid w:val="00DC44AE"/>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EE0"/>
    <w:rsid w:val="00DD18A1"/>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E49"/>
    <w:rsid w:val="00DE4F64"/>
    <w:rsid w:val="00DE5600"/>
    <w:rsid w:val="00DE58FC"/>
    <w:rsid w:val="00DE5D85"/>
    <w:rsid w:val="00DE5EFD"/>
    <w:rsid w:val="00DE6A29"/>
    <w:rsid w:val="00DE6E41"/>
    <w:rsid w:val="00DE78B2"/>
    <w:rsid w:val="00DE7941"/>
    <w:rsid w:val="00DE7E4C"/>
    <w:rsid w:val="00DE7FCA"/>
    <w:rsid w:val="00DF064A"/>
    <w:rsid w:val="00DF108F"/>
    <w:rsid w:val="00DF1FFC"/>
    <w:rsid w:val="00DF201D"/>
    <w:rsid w:val="00DF204F"/>
    <w:rsid w:val="00DF2055"/>
    <w:rsid w:val="00DF2348"/>
    <w:rsid w:val="00DF23C8"/>
    <w:rsid w:val="00DF251C"/>
    <w:rsid w:val="00DF296E"/>
    <w:rsid w:val="00DF2C73"/>
    <w:rsid w:val="00DF3372"/>
    <w:rsid w:val="00DF3535"/>
    <w:rsid w:val="00DF3559"/>
    <w:rsid w:val="00DF355A"/>
    <w:rsid w:val="00DF3844"/>
    <w:rsid w:val="00DF3B25"/>
    <w:rsid w:val="00DF465F"/>
    <w:rsid w:val="00DF4D8E"/>
    <w:rsid w:val="00DF5156"/>
    <w:rsid w:val="00DF5306"/>
    <w:rsid w:val="00DF538B"/>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233F"/>
    <w:rsid w:val="00E0236A"/>
    <w:rsid w:val="00E02541"/>
    <w:rsid w:val="00E02787"/>
    <w:rsid w:val="00E0295B"/>
    <w:rsid w:val="00E02AD9"/>
    <w:rsid w:val="00E02C7A"/>
    <w:rsid w:val="00E030B6"/>
    <w:rsid w:val="00E03709"/>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48C"/>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4309"/>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6C19"/>
    <w:rsid w:val="00E27492"/>
    <w:rsid w:val="00E2771B"/>
    <w:rsid w:val="00E27928"/>
    <w:rsid w:val="00E27FD1"/>
    <w:rsid w:val="00E300A6"/>
    <w:rsid w:val="00E30C35"/>
    <w:rsid w:val="00E310C2"/>
    <w:rsid w:val="00E311AD"/>
    <w:rsid w:val="00E318B5"/>
    <w:rsid w:val="00E31A34"/>
    <w:rsid w:val="00E31D56"/>
    <w:rsid w:val="00E32A86"/>
    <w:rsid w:val="00E32D97"/>
    <w:rsid w:val="00E32E82"/>
    <w:rsid w:val="00E33233"/>
    <w:rsid w:val="00E33480"/>
    <w:rsid w:val="00E334FC"/>
    <w:rsid w:val="00E335C7"/>
    <w:rsid w:val="00E338DE"/>
    <w:rsid w:val="00E33A5F"/>
    <w:rsid w:val="00E33FB6"/>
    <w:rsid w:val="00E3482C"/>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25"/>
    <w:rsid w:val="00E469EB"/>
    <w:rsid w:val="00E473FC"/>
    <w:rsid w:val="00E47DF3"/>
    <w:rsid w:val="00E47F8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FD"/>
    <w:rsid w:val="00E621C6"/>
    <w:rsid w:val="00E6255F"/>
    <w:rsid w:val="00E629B0"/>
    <w:rsid w:val="00E629E0"/>
    <w:rsid w:val="00E62C7C"/>
    <w:rsid w:val="00E63478"/>
    <w:rsid w:val="00E6362A"/>
    <w:rsid w:val="00E63828"/>
    <w:rsid w:val="00E63B5A"/>
    <w:rsid w:val="00E63D4E"/>
    <w:rsid w:val="00E63E7B"/>
    <w:rsid w:val="00E64061"/>
    <w:rsid w:val="00E644B1"/>
    <w:rsid w:val="00E6469B"/>
    <w:rsid w:val="00E64C96"/>
    <w:rsid w:val="00E64CCC"/>
    <w:rsid w:val="00E650BE"/>
    <w:rsid w:val="00E652B6"/>
    <w:rsid w:val="00E6543B"/>
    <w:rsid w:val="00E6557C"/>
    <w:rsid w:val="00E65A4C"/>
    <w:rsid w:val="00E66250"/>
    <w:rsid w:val="00E6653B"/>
    <w:rsid w:val="00E66CC2"/>
    <w:rsid w:val="00E66DE9"/>
    <w:rsid w:val="00E670C8"/>
    <w:rsid w:val="00E67123"/>
    <w:rsid w:val="00E6722E"/>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DAC"/>
    <w:rsid w:val="00E730CE"/>
    <w:rsid w:val="00E732EE"/>
    <w:rsid w:val="00E735C5"/>
    <w:rsid w:val="00E74369"/>
    <w:rsid w:val="00E745B6"/>
    <w:rsid w:val="00E74928"/>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B6D"/>
    <w:rsid w:val="00EA0CD5"/>
    <w:rsid w:val="00EA16A9"/>
    <w:rsid w:val="00EA1B34"/>
    <w:rsid w:val="00EA1B7A"/>
    <w:rsid w:val="00EA261C"/>
    <w:rsid w:val="00EA2637"/>
    <w:rsid w:val="00EA294B"/>
    <w:rsid w:val="00EA295C"/>
    <w:rsid w:val="00EA2F33"/>
    <w:rsid w:val="00EA2F85"/>
    <w:rsid w:val="00EA3400"/>
    <w:rsid w:val="00EA39AF"/>
    <w:rsid w:val="00EA3A30"/>
    <w:rsid w:val="00EA3BE7"/>
    <w:rsid w:val="00EA4007"/>
    <w:rsid w:val="00EA4700"/>
    <w:rsid w:val="00EA49AF"/>
    <w:rsid w:val="00EA4D41"/>
    <w:rsid w:val="00EA5048"/>
    <w:rsid w:val="00EA5079"/>
    <w:rsid w:val="00EA512D"/>
    <w:rsid w:val="00EA6676"/>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8B"/>
    <w:rsid w:val="00EB72B0"/>
    <w:rsid w:val="00EB7620"/>
    <w:rsid w:val="00EB76B1"/>
    <w:rsid w:val="00EB7AC5"/>
    <w:rsid w:val="00EC11B3"/>
    <w:rsid w:val="00EC152E"/>
    <w:rsid w:val="00EC1599"/>
    <w:rsid w:val="00EC1BD4"/>
    <w:rsid w:val="00EC1EAA"/>
    <w:rsid w:val="00EC1F22"/>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00C"/>
    <w:rsid w:val="00ED164F"/>
    <w:rsid w:val="00ED1D38"/>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5A9"/>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0F82"/>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B"/>
    <w:rsid w:val="00EF7DD7"/>
    <w:rsid w:val="00F005C1"/>
    <w:rsid w:val="00F00C74"/>
    <w:rsid w:val="00F0112D"/>
    <w:rsid w:val="00F01769"/>
    <w:rsid w:val="00F01A9C"/>
    <w:rsid w:val="00F01BE1"/>
    <w:rsid w:val="00F01C54"/>
    <w:rsid w:val="00F01E81"/>
    <w:rsid w:val="00F021DA"/>
    <w:rsid w:val="00F02225"/>
    <w:rsid w:val="00F02886"/>
    <w:rsid w:val="00F02A47"/>
    <w:rsid w:val="00F02A86"/>
    <w:rsid w:val="00F03135"/>
    <w:rsid w:val="00F033F7"/>
    <w:rsid w:val="00F035D5"/>
    <w:rsid w:val="00F0396E"/>
    <w:rsid w:val="00F039ED"/>
    <w:rsid w:val="00F03A5A"/>
    <w:rsid w:val="00F03E95"/>
    <w:rsid w:val="00F03F9D"/>
    <w:rsid w:val="00F0412F"/>
    <w:rsid w:val="00F041CA"/>
    <w:rsid w:val="00F04278"/>
    <w:rsid w:val="00F043A2"/>
    <w:rsid w:val="00F0484D"/>
    <w:rsid w:val="00F04A78"/>
    <w:rsid w:val="00F04E48"/>
    <w:rsid w:val="00F050A5"/>
    <w:rsid w:val="00F055BE"/>
    <w:rsid w:val="00F05849"/>
    <w:rsid w:val="00F0620F"/>
    <w:rsid w:val="00F06292"/>
    <w:rsid w:val="00F07707"/>
    <w:rsid w:val="00F0789F"/>
    <w:rsid w:val="00F10469"/>
    <w:rsid w:val="00F110F5"/>
    <w:rsid w:val="00F1110A"/>
    <w:rsid w:val="00F11421"/>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453"/>
    <w:rsid w:val="00F16823"/>
    <w:rsid w:val="00F16AF2"/>
    <w:rsid w:val="00F1746B"/>
    <w:rsid w:val="00F174C0"/>
    <w:rsid w:val="00F175A9"/>
    <w:rsid w:val="00F17683"/>
    <w:rsid w:val="00F1780D"/>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53A2"/>
    <w:rsid w:val="00F2581D"/>
    <w:rsid w:val="00F258FC"/>
    <w:rsid w:val="00F25B56"/>
    <w:rsid w:val="00F260AE"/>
    <w:rsid w:val="00F26235"/>
    <w:rsid w:val="00F263D1"/>
    <w:rsid w:val="00F26545"/>
    <w:rsid w:val="00F2685A"/>
    <w:rsid w:val="00F26D36"/>
    <w:rsid w:val="00F30223"/>
    <w:rsid w:val="00F303E6"/>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B6"/>
    <w:rsid w:val="00F40681"/>
    <w:rsid w:val="00F406C2"/>
    <w:rsid w:val="00F40704"/>
    <w:rsid w:val="00F40B7C"/>
    <w:rsid w:val="00F40DBC"/>
    <w:rsid w:val="00F41199"/>
    <w:rsid w:val="00F416D6"/>
    <w:rsid w:val="00F416D8"/>
    <w:rsid w:val="00F4178F"/>
    <w:rsid w:val="00F41D30"/>
    <w:rsid w:val="00F42517"/>
    <w:rsid w:val="00F42C03"/>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57E"/>
    <w:rsid w:val="00F5140C"/>
    <w:rsid w:val="00F51517"/>
    <w:rsid w:val="00F5184F"/>
    <w:rsid w:val="00F5243D"/>
    <w:rsid w:val="00F5285D"/>
    <w:rsid w:val="00F52897"/>
    <w:rsid w:val="00F53509"/>
    <w:rsid w:val="00F53885"/>
    <w:rsid w:val="00F53C0F"/>
    <w:rsid w:val="00F54953"/>
    <w:rsid w:val="00F54DCD"/>
    <w:rsid w:val="00F54EE7"/>
    <w:rsid w:val="00F554E2"/>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B48"/>
    <w:rsid w:val="00F660EF"/>
    <w:rsid w:val="00F66106"/>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9BB"/>
    <w:rsid w:val="00F95A92"/>
    <w:rsid w:val="00F95ADE"/>
    <w:rsid w:val="00F963E4"/>
    <w:rsid w:val="00F96484"/>
    <w:rsid w:val="00F96774"/>
    <w:rsid w:val="00F969FC"/>
    <w:rsid w:val="00F96A82"/>
    <w:rsid w:val="00FA00BC"/>
    <w:rsid w:val="00FA01E0"/>
    <w:rsid w:val="00FA042F"/>
    <w:rsid w:val="00FA079A"/>
    <w:rsid w:val="00FA0984"/>
    <w:rsid w:val="00FA0A82"/>
    <w:rsid w:val="00FA0C77"/>
    <w:rsid w:val="00FA1008"/>
    <w:rsid w:val="00FA14ED"/>
    <w:rsid w:val="00FA170F"/>
    <w:rsid w:val="00FA1A15"/>
    <w:rsid w:val="00FA1C87"/>
    <w:rsid w:val="00FA2521"/>
    <w:rsid w:val="00FA26A5"/>
    <w:rsid w:val="00FA2AD5"/>
    <w:rsid w:val="00FA2E17"/>
    <w:rsid w:val="00FA38CE"/>
    <w:rsid w:val="00FA3A5C"/>
    <w:rsid w:val="00FA3A82"/>
    <w:rsid w:val="00FA3B84"/>
    <w:rsid w:val="00FA3EC1"/>
    <w:rsid w:val="00FA3F4C"/>
    <w:rsid w:val="00FA3FE4"/>
    <w:rsid w:val="00FA4012"/>
    <w:rsid w:val="00FA40F5"/>
    <w:rsid w:val="00FA44AE"/>
    <w:rsid w:val="00FA540C"/>
    <w:rsid w:val="00FA55CC"/>
    <w:rsid w:val="00FA5EB0"/>
    <w:rsid w:val="00FA603A"/>
    <w:rsid w:val="00FA6399"/>
    <w:rsid w:val="00FA6527"/>
    <w:rsid w:val="00FA6CBD"/>
    <w:rsid w:val="00FA7A55"/>
    <w:rsid w:val="00FA7C15"/>
    <w:rsid w:val="00FB0327"/>
    <w:rsid w:val="00FB05FD"/>
    <w:rsid w:val="00FB133C"/>
    <w:rsid w:val="00FB1498"/>
    <w:rsid w:val="00FB23A0"/>
    <w:rsid w:val="00FB2528"/>
    <w:rsid w:val="00FB2533"/>
    <w:rsid w:val="00FB259E"/>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A3"/>
    <w:rsid w:val="00FC422D"/>
    <w:rsid w:val="00FC4288"/>
    <w:rsid w:val="00FC429A"/>
    <w:rsid w:val="00FC44A3"/>
    <w:rsid w:val="00FC4673"/>
    <w:rsid w:val="00FC49C1"/>
    <w:rsid w:val="00FC5ED6"/>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FE9"/>
    <w:rsid w:val="00FD141D"/>
    <w:rsid w:val="00FD144E"/>
    <w:rsid w:val="00FD1C1D"/>
    <w:rsid w:val="00FD1E98"/>
    <w:rsid w:val="00FD243D"/>
    <w:rsid w:val="00FD2F74"/>
    <w:rsid w:val="00FD31E6"/>
    <w:rsid w:val="00FD3BCE"/>
    <w:rsid w:val="00FD4A46"/>
    <w:rsid w:val="00FD5026"/>
    <w:rsid w:val="00FD6062"/>
    <w:rsid w:val="00FD62E8"/>
    <w:rsid w:val="00FD6AD1"/>
    <w:rsid w:val="00FD6D49"/>
    <w:rsid w:val="00FD6E00"/>
    <w:rsid w:val="00FE0042"/>
    <w:rsid w:val="00FE069D"/>
    <w:rsid w:val="00FE06CF"/>
    <w:rsid w:val="00FE095C"/>
    <w:rsid w:val="00FE0C6B"/>
    <w:rsid w:val="00FE14B7"/>
    <w:rsid w:val="00FE15CD"/>
    <w:rsid w:val="00FE1920"/>
    <w:rsid w:val="00FE205D"/>
    <w:rsid w:val="00FE26B5"/>
    <w:rsid w:val="00FE289D"/>
    <w:rsid w:val="00FE28F9"/>
    <w:rsid w:val="00FE2CAA"/>
    <w:rsid w:val="00FE3049"/>
    <w:rsid w:val="00FE3624"/>
    <w:rsid w:val="00FE381B"/>
    <w:rsid w:val="00FE3D28"/>
    <w:rsid w:val="00FE3D4B"/>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102C"/>
    <w:rsid w:val="00FF1221"/>
    <w:rsid w:val="00FF12F9"/>
    <w:rsid w:val="00FF184E"/>
    <w:rsid w:val="00FF21D2"/>
    <w:rsid w:val="00FF2A22"/>
    <w:rsid w:val="00FF32A9"/>
    <w:rsid w:val="00FF3544"/>
    <w:rsid w:val="00FF3638"/>
    <w:rsid w:val="00FF3C0E"/>
    <w:rsid w:val="00FF40C1"/>
    <w:rsid w:val="00FF4136"/>
    <w:rsid w:val="00FF473F"/>
    <w:rsid w:val="00FF4D3C"/>
    <w:rsid w:val="00FF4EFF"/>
    <w:rsid w:val="00FF5DD6"/>
    <w:rsid w:val="00FF5FE8"/>
    <w:rsid w:val="00FF5FF8"/>
    <w:rsid w:val="00FF6764"/>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uiPriority w:val="39"/>
    <w:semiHidden/>
    <w:qFormat/>
    <w:pPr>
      <w:spacing w:before="180"/>
      <w:ind w:left="2693" w:hanging="2693"/>
    </w:pPr>
    <w:rPr>
      <w:b/>
    </w:rPr>
  </w:style>
  <w:style w:type="paragraph" w:styleId="ac">
    <w:name w:val="Balloon Text"/>
    <w:basedOn w:val="a"/>
    <w:link w:val="ad"/>
    <w:semiHidden/>
    <w:qFormat/>
    <w:pPr>
      <w:spacing w:line="276" w:lineRule="auto"/>
    </w:pPr>
    <w:rPr>
      <w:rFonts w:ascii="Tahoma" w:eastAsia="Malgun Gothic"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spacing w:after="200" w:line="276" w:lineRule="auto"/>
    </w:pPr>
    <w:rPr>
      <w:rFonts w:ascii="Arial" w:hAnsi="Arial"/>
      <w:b/>
      <w:sz w:val="18"/>
      <w:lang w:val="en-GB" w:eastAsia="en-US"/>
    </w:rPr>
  </w:style>
  <w:style w:type="paragraph" w:styleId="af2">
    <w:name w:val="footnote text"/>
    <w:basedOn w:val="a"/>
    <w:link w:val="af3"/>
    <w:semiHidden/>
    <w:qFormat/>
    <w:pPr>
      <w:keepLines/>
      <w:spacing w:after="0" w:line="276" w:lineRule="auto"/>
      <w:ind w:left="454" w:hanging="454"/>
    </w:pPr>
    <w:rPr>
      <w:rFonts w:eastAsia="Malgun Gothic"/>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semiHidden/>
    <w:qFormat/>
    <w:pPr>
      <w:ind w:left="1418" w:hanging="1418"/>
    </w:pPr>
  </w:style>
  <w:style w:type="paragraph" w:styleId="af4">
    <w:name w:val="Normal (Web)"/>
    <w:basedOn w:val="a"/>
    <w:unhideWhenUsed/>
    <w:qFormat/>
    <w:pPr>
      <w:spacing w:before="100" w:beforeAutospacing="1" w:after="100" w:afterAutospacing="1" w:line="276" w:lineRule="auto"/>
    </w:pPr>
    <w:rPr>
      <w:rFonts w:eastAsia="Times New Roman"/>
      <w:sz w:val="24"/>
      <w:szCs w:val="24"/>
      <w:lang w:val="en-US" w:eastAsia="ko-KR"/>
    </w:rPr>
  </w:style>
  <w:style w:type="paragraph" w:styleId="11">
    <w:name w:val="index 1"/>
    <w:basedOn w:val="a"/>
    <w:next w:val="a"/>
    <w:semiHidden/>
    <w:qFormat/>
    <w:pPr>
      <w:keepLines/>
      <w:spacing w:after="0" w:line="276" w:lineRule="auto"/>
    </w:pPr>
    <w:rPr>
      <w:rFonts w:eastAsia="Malgun Gothic"/>
    </w:rPr>
  </w:style>
  <w:style w:type="paragraph" w:styleId="25">
    <w:name w:val="index 2"/>
    <w:basedOn w:val="11"/>
    <w:next w:val="a"/>
    <w:semiHidden/>
    <w:qFormat/>
    <w:pPr>
      <w:ind w:left="284"/>
    </w:pPr>
  </w:style>
  <w:style w:type="paragraph" w:styleId="af5">
    <w:name w:val="annotation subject"/>
    <w:basedOn w:val="a8"/>
    <w:next w:val="a8"/>
    <w:link w:val="af6"/>
    <w:semiHidden/>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f"/>
    <w:uiPriority w:val="34"/>
    <w:qFormat/>
    <w:locked/>
    <w:rPr>
      <w:rFonts w:ascii="Calibri" w:hAnsi="Calibri" w:cs="Calibri"/>
      <w:lang w:eastAsia="zh-CN"/>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락"/>
    <w:basedOn w:val="a"/>
    <w:link w:val="afe"/>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2">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3">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f0">
    <w:name w:val="Revision"/>
    <w:hidden/>
    <w:uiPriority w:val="99"/>
    <w:semiHidden/>
    <w:qFormat/>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0">
    <w:name w:val="标题 1 字符"/>
    <w:basedOn w:val="a0"/>
    <w:link w:val="1"/>
    <w:qFormat/>
    <w:rsid w:val="00C61482"/>
    <w:rPr>
      <w:rFonts w:ascii="Arial" w:hAnsi="Arial"/>
      <w:sz w:val="36"/>
      <w:lang w:val="en-GB" w:eastAsia="en-US"/>
    </w:rPr>
  </w:style>
  <w:style w:type="character" w:customStyle="1" w:styleId="50">
    <w:name w:val="标题 5 字符"/>
    <w:basedOn w:val="a0"/>
    <w:link w:val="5"/>
    <w:qFormat/>
    <w:rsid w:val="00C61482"/>
    <w:rPr>
      <w:rFonts w:ascii="Arial" w:hAnsi="Arial"/>
      <w:sz w:val="22"/>
      <w:lang w:val="en-GB" w:eastAsia="en-US"/>
    </w:rPr>
  </w:style>
  <w:style w:type="character" w:customStyle="1" w:styleId="60">
    <w:name w:val="标题 6 字符"/>
    <w:basedOn w:val="a0"/>
    <w:link w:val="6"/>
    <w:qFormat/>
    <w:rsid w:val="00C61482"/>
    <w:rPr>
      <w:rFonts w:ascii="Arial" w:hAnsi="Arial"/>
      <w:lang w:val="en-GB" w:eastAsia="en-US"/>
    </w:rPr>
  </w:style>
  <w:style w:type="character" w:customStyle="1" w:styleId="70">
    <w:name w:val="标题 7 字符"/>
    <w:basedOn w:val="a0"/>
    <w:link w:val="7"/>
    <w:rsid w:val="00C61482"/>
    <w:rPr>
      <w:rFonts w:ascii="Arial" w:hAnsi="Arial"/>
      <w:lang w:val="en-GB" w:eastAsia="en-US"/>
    </w:rPr>
  </w:style>
  <w:style w:type="character" w:customStyle="1" w:styleId="80">
    <w:name w:val="标题 8 字符"/>
    <w:basedOn w:val="a0"/>
    <w:link w:val="8"/>
    <w:rsid w:val="00C61482"/>
    <w:rPr>
      <w:rFonts w:ascii="Arial" w:hAnsi="Arial"/>
      <w:sz w:val="36"/>
      <w:lang w:val="en-GB" w:eastAsia="en-US"/>
    </w:rPr>
  </w:style>
  <w:style w:type="character" w:customStyle="1" w:styleId="90">
    <w:name w:val="标题 9 字符"/>
    <w:basedOn w:val="a0"/>
    <w:link w:val="9"/>
    <w:rsid w:val="00C61482"/>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6148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6148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f3">
    <w:name w:val="脚注文本 字符"/>
    <w:basedOn w:val="a0"/>
    <w:link w:val="af2"/>
    <w:semiHidden/>
    <w:rsid w:val="00C61482"/>
    <w:rPr>
      <w:rFonts w:ascii="Times New Roman" w:hAnsi="Times New Roman"/>
      <w:sz w:val="16"/>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61482"/>
    <w:rPr>
      <w:rFonts w:ascii="Times New Roman" w:eastAsia="Times New Roman" w:hAnsi="Times New Roman"/>
      <w:sz w:val="18"/>
      <w:szCs w:val="18"/>
      <w:lang w:val="en-GB" w:eastAsia="ja-JP"/>
    </w:rPr>
  </w:style>
  <w:style w:type="character" w:customStyle="1" w:styleId="af0">
    <w:name w:val="页脚 字符"/>
    <w:basedOn w:val="a0"/>
    <w:link w:val="ae"/>
    <w:rsid w:val="00C61482"/>
    <w:rPr>
      <w:rFonts w:ascii="Arial" w:hAnsi="Arial"/>
      <w:b/>
      <w:i/>
      <w:sz w:val="18"/>
      <w:lang w:val="en-GB" w:eastAsia="en-US"/>
    </w:rPr>
  </w:style>
  <w:style w:type="character" w:customStyle="1" w:styleId="24">
    <w:name w:val="列表项目符号 2 字符"/>
    <w:link w:val="23"/>
    <w:qFormat/>
    <w:locked/>
    <w:rsid w:val="00C61482"/>
    <w:rPr>
      <w:rFonts w:ascii="Times New Roman" w:hAnsi="Times New Roman"/>
      <w:lang w:val="en-GB" w:eastAsia="en-US"/>
    </w:rPr>
  </w:style>
  <w:style w:type="paragraph" w:styleId="33">
    <w:name w:val="Body Text 3"/>
    <w:basedOn w:val="a"/>
    <w:link w:val="34"/>
    <w:semiHidden/>
    <w:unhideWhenUsed/>
    <w:qFormat/>
    <w:rsid w:val="00C61482"/>
    <w:pPr>
      <w:overflowPunct w:val="0"/>
      <w:autoSpaceDE w:val="0"/>
      <w:autoSpaceDN w:val="0"/>
      <w:adjustRightInd w:val="0"/>
      <w:spacing w:after="120" w:line="240" w:lineRule="auto"/>
    </w:pPr>
    <w:rPr>
      <w:rFonts w:eastAsia="Times New Roman"/>
      <w:sz w:val="16"/>
      <w:szCs w:val="16"/>
      <w:lang w:eastAsia="ja-JP"/>
    </w:rPr>
  </w:style>
  <w:style w:type="character" w:customStyle="1" w:styleId="34">
    <w:name w:val="正文文本 3 字符"/>
    <w:basedOn w:val="a0"/>
    <w:link w:val="33"/>
    <w:semiHidden/>
    <w:qFormat/>
    <w:rsid w:val="00C61482"/>
    <w:rPr>
      <w:rFonts w:ascii="Times New Roman" w:eastAsia="Times New Roman" w:hAnsi="Times New Roman"/>
      <w:sz w:val="16"/>
      <w:szCs w:val="16"/>
      <w:lang w:val="en-GB" w:eastAsia="ja-JP"/>
    </w:rPr>
  </w:style>
  <w:style w:type="paragraph" w:styleId="aff1">
    <w:name w:val="Plain Text"/>
    <w:basedOn w:val="a"/>
    <w:link w:val="aff2"/>
    <w:uiPriority w:val="99"/>
    <w:semiHidden/>
    <w:unhideWhenUsed/>
    <w:qFormat/>
    <w:rsid w:val="00C61482"/>
    <w:pPr>
      <w:autoSpaceDN w:val="0"/>
      <w:spacing w:after="160" w:line="256" w:lineRule="auto"/>
    </w:pPr>
    <w:rPr>
      <w:rFonts w:ascii="Courier New" w:eastAsiaTheme="minorHAnsi" w:hAnsi="Courier New" w:cstheme="minorBidi"/>
      <w:sz w:val="22"/>
      <w:szCs w:val="22"/>
      <w:lang w:val="nb-NO"/>
    </w:rPr>
  </w:style>
  <w:style w:type="character" w:customStyle="1" w:styleId="aff2">
    <w:name w:val="纯文本 字符"/>
    <w:basedOn w:val="a0"/>
    <w:link w:val="aff1"/>
    <w:uiPriority w:val="99"/>
    <w:semiHidden/>
    <w:rsid w:val="00C61482"/>
    <w:rPr>
      <w:rFonts w:ascii="Courier New" w:eastAsiaTheme="minorHAnsi" w:hAnsi="Courier New" w:cstheme="minorBidi"/>
      <w:sz w:val="22"/>
      <w:szCs w:val="22"/>
      <w:lang w:val="nb-NO" w:eastAsia="en-US"/>
    </w:rPr>
  </w:style>
  <w:style w:type="character" w:customStyle="1" w:styleId="af6">
    <w:name w:val="批注主题 字符"/>
    <w:basedOn w:val="a9"/>
    <w:link w:val="af5"/>
    <w:semiHidden/>
    <w:rsid w:val="00C61482"/>
    <w:rPr>
      <w:rFonts w:ascii="Times New Roman" w:hAnsi="Times New Roman"/>
      <w:b/>
      <w:bCs/>
      <w:lang w:val="en-GB" w:eastAsia="en-US"/>
    </w:rPr>
  </w:style>
  <w:style w:type="character" w:customStyle="1" w:styleId="ad">
    <w:name w:val="批注框文本 字符"/>
    <w:basedOn w:val="a0"/>
    <w:link w:val="ac"/>
    <w:semiHidden/>
    <w:rsid w:val="00C61482"/>
    <w:rPr>
      <w:rFonts w:ascii="Tahoma" w:hAnsi="Tahoma" w:cs="Tahoma"/>
      <w:sz w:val="16"/>
      <w:szCs w:val="16"/>
      <w:lang w:val="en-GB" w:eastAsia="en-US"/>
    </w:rPr>
  </w:style>
  <w:style w:type="character" w:customStyle="1" w:styleId="EXChar">
    <w:name w:val="EX Char"/>
    <w:link w:val="EX"/>
    <w:qFormat/>
    <w:locked/>
    <w:rsid w:val="00C61482"/>
    <w:rPr>
      <w:rFonts w:ascii="Times New Roman" w:hAnsi="Times New Roman"/>
      <w:lang w:val="en-GB" w:eastAsia="en-US"/>
    </w:rPr>
  </w:style>
  <w:style w:type="character" w:customStyle="1" w:styleId="B6Char">
    <w:name w:val="B6 Char"/>
    <w:link w:val="B6"/>
    <w:qFormat/>
    <w:locked/>
    <w:rsid w:val="00C61482"/>
    <w:rPr>
      <w:rFonts w:ascii="Times New Roman" w:hAnsi="Times New Roman"/>
      <w:lang w:val="en-GB" w:eastAsia="en-US"/>
    </w:rPr>
  </w:style>
  <w:style w:type="character" w:customStyle="1" w:styleId="B7Char">
    <w:name w:val="B7 Char"/>
    <w:link w:val="B7"/>
    <w:qFormat/>
    <w:locked/>
    <w:rsid w:val="00C61482"/>
    <w:rPr>
      <w:rFonts w:ascii="Times New Roman" w:eastAsia="Times New Roman" w:hAnsi="Times New Roman"/>
      <w:lang w:eastAsia="ja-JP"/>
    </w:rPr>
  </w:style>
  <w:style w:type="paragraph" w:customStyle="1" w:styleId="B7">
    <w:name w:val="B7"/>
    <w:basedOn w:val="B6"/>
    <w:link w:val="B7Char"/>
    <w:qFormat/>
    <w:rsid w:val="00C61482"/>
    <w:pPr>
      <w:overflowPunct w:val="0"/>
      <w:autoSpaceDE w:val="0"/>
      <w:autoSpaceDN w:val="0"/>
      <w:adjustRightInd w:val="0"/>
      <w:spacing w:line="240" w:lineRule="auto"/>
      <w:ind w:left="2269"/>
    </w:pPr>
    <w:rPr>
      <w:rFonts w:eastAsia="Times New Roman"/>
      <w:lang w:val="en-US" w:eastAsia="ja-JP"/>
    </w:rPr>
  </w:style>
  <w:style w:type="paragraph" w:customStyle="1" w:styleId="B8">
    <w:name w:val="B8"/>
    <w:basedOn w:val="B7"/>
    <w:link w:val="B8Char"/>
    <w:qFormat/>
    <w:rsid w:val="00C61482"/>
    <w:pPr>
      <w:ind w:left="2552"/>
    </w:pPr>
  </w:style>
  <w:style w:type="paragraph" w:customStyle="1" w:styleId="B9">
    <w:name w:val="B9"/>
    <w:basedOn w:val="B8"/>
    <w:qFormat/>
    <w:rsid w:val="00C61482"/>
    <w:pPr>
      <w:ind w:left="2836"/>
    </w:pPr>
  </w:style>
  <w:style w:type="character" w:customStyle="1" w:styleId="B10Char">
    <w:name w:val="B10 Char"/>
    <w:basedOn w:val="B5Char"/>
    <w:link w:val="B100"/>
    <w:locked/>
    <w:rsid w:val="00C61482"/>
    <w:rPr>
      <w:rFonts w:ascii="Times New Roman" w:eastAsia="Times New Roman" w:hAnsi="Times New Roman"/>
      <w:lang w:val="en-GB" w:eastAsia="ja-JP"/>
    </w:rPr>
  </w:style>
  <w:style w:type="paragraph" w:customStyle="1" w:styleId="B100">
    <w:name w:val="B10"/>
    <w:basedOn w:val="B5"/>
    <w:link w:val="B10Char"/>
    <w:qFormat/>
    <w:rsid w:val="00C61482"/>
    <w:pPr>
      <w:overflowPunct w:val="0"/>
      <w:autoSpaceDE w:val="0"/>
      <w:autoSpaceDN w:val="0"/>
      <w:adjustRightInd w:val="0"/>
      <w:spacing w:line="240" w:lineRule="auto"/>
      <w:ind w:left="3119"/>
    </w:pPr>
    <w:rPr>
      <w:rFonts w:eastAsia="Times New Roman"/>
      <w:lang w:eastAsia="ja-JP"/>
    </w:rPr>
  </w:style>
  <w:style w:type="character" w:customStyle="1" w:styleId="3GPPNormalTextChar">
    <w:name w:val="3GPP Normal Text Char"/>
    <w:link w:val="3GPPNormalText"/>
    <w:qFormat/>
    <w:locked/>
    <w:rsid w:val="00C61482"/>
    <w:rPr>
      <w:rFonts w:ascii="Arial" w:eastAsia="MS Mincho" w:hAnsi="Arial" w:cs="Arial"/>
      <w:sz w:val="24"/>
      <w:szCs w:val="24"/>
      <w:lang w:val="en-GB" w:eastAsia="en-US"/>
    </w:rPr>
  </w:style>
  <w:style w:type="paragraph" w:customStyle="1" w:styleId="3GPPNormalText">
    <w:name w:val="3GPP Normal Text"/>
    <w:basedOn w:val="aa"/>
    <w:link w:val="3GPPNormalTextChar"/>
    <w:qFormat/>
    <w:rsid w:val="00C61482"/>
    <w:pPr>
      <w:autoSpaceDN w:val="0"/>
      <w:spacing w:before="0" w:line="256" w:lineRule="auto"/>
      <w:ind w:hanging="22"/>
      <w:jc w:val="both"/>
    </w:pPr>
    <w:rPr>
      <w:rFonts w:cs="Arial"/>
      <w:sz w:val="24"/>
      <w:lang w:eastAsia="en-US"/>
    </w:rPr>
  </w:style>
  <w:style w:type="paragraph" w:customStyle="1" w:styleId="pl0">
    <w:name w:val="pl"/>
    <w:basedOn w:val="a"/>
    <w:qFormat/>
    <w:rsid w:val="00C61482"/>
    <w:pPr>
      <w:autoSpaceDN w:val="0"/>
      <w:spacing w:before="100" w:beforeAutospacing="1" w:after="100" w:afterAutospacing="1" w:line="240" w:lineRule="auto"/>
    </w:pPr>
    <w:rPr>
      <w:rFonts w:eastAsia="Times New Roman"/>
      <w:sz w:val="24"/>
      <w:szCs w:val="24"/>
      <w:lang w:val="en-US" w:eastAsia="en-GB"/>
    </w:rPr>
  </w:style>
  <w:style w:type="character" w:customStyle="1" w:styleId="EditorsnoteChar0">
    <w:name w:val="Editor´s note Char"/>
    <w:link w:val="Editorsnote0"/>
    <w:qFormat/>
    <w:locked/>
    <w:rsid w:val="00C61482"/>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C61482"/>
    <w:pPr>
      <w:overflowPunct w:val="0"/>
      <w:autoSpaceDE w:val="0"/>
      <w:autoSpaceDN w:val="0"/>
      <w:adjustRightInd w:val="0"/>
      <w:spacing w:line="240" w:lineRule="auto"/>
    </w:pPr>
    <w:rPr>
      <w:rFonts w:eastAsia="Times New Roman"/>
      <w:lang w:eastAsia="ja-JP"/>
    </w:rPr>
  </w:style>
  <w:style w:type="character" w:customStyle="1" w:styleId="CharChar3">
    <w:name w:val="Char Char3"/>
    <w:rsid w:val="00C61482"/>
    <w:rPr>
      <w:rFonts w:ascii="Courier New" w:hAnsi="Courier New" w:cs="Courier New" w:hint="default"/>
      <w:lang w:val="nb-NO"/>
    </w:rPr>
  </w:style>
  <w:style w:type="character" w:customStyle="1" w:styleId="fontstyle01">
    <w:name w:val="fontstyle01"/>
    <w:basedOn w:val="a0"/>
    <w:rsid w:val="00C61482"/>
    <w:rPr>
      <w:rFonts w:ascii="TimesNewRomanPSMT" w:eastAsia="TimesNewRomanPSMT" w:hAnsi="TimesNewRomanPSMT" w:hint="default"/>
      <w:color w:val="000000"/>
      <w:sz w:val="20"/>
      <w:szCs w:val="20"/>
    </w:rPr>
  </w:style>
  <w:style w:type="character" w:customStyle="1" w:styleId="TALChar">
    <w:name w:val="TAL Char"/>
    <w:qFormat/>
    <w:locked/>
    <w:rsid w:val="00C61482"/>
    <w:rPr>
      <w:rFonts w:ascii="Arial" w:hAnsi="Arial" w:cs="Arial" w:hint="default"/>
      <w:sz w:val="18"/>
      <w:lang w:val="en-GB" w:eastAsia="en-US"/>
    </w:rPr>
  </w:style>
  <w:style w:type="character" w:customStyle="1" w:styleId="B3Car">
    <w:name w:val="B3 Car"/>
    <w:qFormat/>
    <w:rsid w:val="00C61482"/>
    <w:rPr>
      <w:rFonts w:ascii="Times New Roman" w:hAnsi="Times New Roman" w:cs="Times New Roman" w:hint="default"/>
      <w:lang w:val="en-GB" w:eastAsia="en-US"/>
    </w:rPr>
  </w:style>
  <w:style w:type="character" w:customStyle="1" w:styleId="ui-provider">
    <w:name w:val="ui-provider"/>
    <w:basedOn w:val="a0"/>
    <w:rsid w:val="00C61482"/>
  </w:style>
  <w:style w:type="character" w:customStyle="1" w:styleId="TAHChar">
    <w:name w:val="TAH Char"/>
    <w:qFormat/>
    <w:rsid w:val="00C61482"/>
    <w:rPr>
      <w:rFonts w:ascii="Arial" w:hAnsi="Arial" w:cs="Arial" w:hint="default"/>
      <w:b/>
      <w:bCs w:val="0"/>
      <w:sz w:val="18"/>
    </w:rPr>
  </w:style>
  <w:style w:type="character" w:customStyle="1" w:styleId="150">
    <w:name w:val="15"/>
    <w:basedOn w:val="a0"/>
    <w:qFormat/>
    <w:rsid w:val="00C61482"/>
    <w:rPr>
      <w:rFonts w:ascii="Calibri" w:hAnsi="Calibri" w:cs="Calibri" w:hint="default"/>
      <w:color w:val="0000FF"/>
      <w:u w:val="single"/>
    </w:rPr>
  </w:style>
  <w:style w:type="character" w:customStyle="1" w:styleId="cf01">
    <w:name w:val="cf01"/>
    <w:basedOn w:val="a0"/>
    <w:rsid w:val="00C61482"/>
    <w:rPr>
      <w:rFonts w:ascii="Segoe UI" w:hAnsi="Segoe UI" w:cs="Segoe UI" w:hint="default"/>
      <w:sz w:val="18"/>
      <w:szCs w:val="18"/>
    </w:rPr>
  </w:style>
  <w:style w:type="character" w:customStyle="1" w:styleId="cf11">
    <w:name w:val="cf11"/>
    <w:basedOn w:val="a0"/>
    <w:rsid w:val="00C61482"/>
    <w:rPr>
      <w:rFonts w:ascii="Segoe UI" w:hAnsi="Segoe UI" w:cs="Segoe UI" w:hint="default"/>
      <w:i/>
      <w:iCs/>
      <w:sz w:val="18"/>
      <w:szCs w:val="18"/>
    </w:rPr>
  </w:style>
  <w:style w:type="table" w:customStyle="1" w:styleId="16">
    <w:name w:val="网格型1"/>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C61482"/>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qFormat/>
    <w:locked/>
    <w:rsid w:val="00785A9D"/>
    <w:rPr>
      <w:rFonts w:ascii="Times New Roman" w:eastAsia="Times New Roman" w:hAnsi="Times New Roman"/>
      <w:lang w:eastAsia="ja-JP"/>
    </w:rPr>
  </w:style>
  <w:style w:type="character" w:customStyle="1" w:styleId="TANChar">
    <w:name w:val="TAN Char"/>
    <w:link w:val="TAN"/>
    <w:locked/>
    <w:rsid w:val="008A07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78010297">
      <w:bodyDiv w:val="1"/>
      <w:marLeft w:val="0"/>
      <w:marRight w:val="0"/>
      <w:marTop w:val="0"/>
      <w:marBottom w:val="0"/>
      <w:divBdr>
        <w:top w:val="none" w:sz="0" w:space="0" w:color="auto"/>
        <w:left w:val="none" w:sz="0" w:space="0" w:color="auto"/>
        <w:bottom w:val="none" w:sz="0" w:space="0" w:color="auto"/>
        <w:right w:val="none" w:sz="0" w:space="0" w:color="auto"/>
      </w:divBdr>
    </w:div>
    <w:div w:id="192617124">
      <w:bodyDiv w:val="1"/>
      <w:marLeft w:val="0"/>
      <w:marRight w:val="0"/>
      <w:marTop w:val="0"/>
      <w:marBottom w:val="0"/>
      <w:divBdr>
        <w:top w:val="none" w:sz="0" w:space="0" w:color="auto"/>
        <w:left w:val="none" w:sz="0" w:space="0" w:color="auto"/>
        <w:bottom w:val="none" w:sz="0" w:space="0" w:color="auto"/>
        <w:right w:val="none" w:sz="0" w:space="0" w:color="auto"/>
      </w:divBdr>
    </w:div>
    <w:div w:id="278463319">
      <w:bodyDiv w:val="1"/>
      <w:marLeft w:val="0"/>
      <w:marRight w:val="0"/>
      <w:marTop w:val="0"/>
      <w:marBottom w:val="0"/>
      <w:divBdr>
        <w:top w:val="none" w:sz="0" w:space="0" w:color="auto"/>
        <w:left w:val="none" w:sz="0" w:space="0" w:color="auto"/>
        <w:bottom w:val="none" w:sz="0" w:space="0" w:color="auto"/>
        <w:right w:val="none" w:sz="0" w:space="0" w:color="auto"/>
      </w:divBdr>
    </w:div>
    <w:div w:id="379020988">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5410544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99526260">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954360923">
      <w:bodyDiv w:val="1"/>
      <w:marLeft w:val="0"/>
      <w:marRight w:val="0"/>
      <w:marTop w:val="0"/>
      <w:marBottom w:val="0"/>
      <w:divBdr>
        <w:top w:val="none" w:sz="0" w:space="0" w:color="auto"/>
        <w:left w:val="none" w:sz="0" w:space="0" w:color="auto"/>
        <w:bottom w:val="none" w:sz="0" w:space="0" w:color="auto"/>
        <w:right w:val="none" w:sz="0" w:space="0" w:color="auto"/>
      </w:divBdr>
    </w:div>
    <w:div w:id="961764331">
      <w:bodyDiv w:val="1"/>
      <w:marLeft w:val="0"/>
      <w:marRight w:val="0"/>
      <w:marTop w:val="0"/>
      <w:marBottom w:val="0"/>
      <w:divBdr>
        <w:top w:val="none" w:sz="0" w:space="0" w:color="auto"/>
        <w:left w:val="none" w:sz="0" w:space="0" w:color="auto"/>
        <w:bottom w:val="none" w:sz="0" w:space="0" w:color="auto"/>
        <w:right w:val="none" w:sz="0" w:space="0" w:color="auto"/>
      </w:divBdr>
    </w:div>
    <w:div w:id="1014069452">
      <w:bodyDiv w:val="1"/>
      <w:marLeft w:val="0"/>
      <w:marRight w:val="0"/>
      <w:marTop w:val="0"/>
      <w:marBottom w:val="0"/>
      <w:divBdr>
        <w:top w:val="none" w:sz="0" w:space="0" w:color="auto"/>
        <w:left w:val="none" w:sz="0" w:space="0" w:color="auto"/>
        <w:bottom w:val="none" w:sz="0" w:space="0" w:color="auto"/>
        <w:right w:val="none" w:sz="0" w:space="0" w:color="auto"/>
      </w:divBdr>
    </w:div>
    <w:div w:id="1080564491">
      <w:bodyDiv w:val="1"/>
      <w:marLeft w:val="0"/>
      <w:marRight w:val="0"/>
      <w:marTop w:val="0"/>
      <w:marBottom w:val="0"/>
      <w:divBdr>
        <w:top w:val="none" w:sz="0" w:space="0" w:color="auto"/>
        <w:left w:val="none" w:sz="0" w:space="0" w:color="auto"/>
        <w:bottom w:val="none" w:sz="0" w:space="0" w:color="auto"/>
        <w:right w:val="none" w:sz="0" w:space="0" w:color="auto"/>
      </w:divBdr>
    </w:div>
    <w:div w:id="1283881305">
      <w:bodyDiv w:val="1"/>
      <w:marLeft w:val="0"/>
      <w:marRight w:val="0"/>
      <w:marTop w:val="0"/>
      <w:marBottom w:val="0"/>
      <w:divBdr>
        <w:top w:val="none" w:sz="0" w:space="0" w:color="auto"/>
        <w:left w:val="none" w:sz="0" w:space="0" w:color="auto"/>
        <w:bottom w:val="none" w:sz="0" w:space="0" w:color="auto"/>
        <w:right w:val="none" w:sz="0" w:space="0" w:color="auto"/>
      </w:divBdr>
    </w:div>
    <w:div w:id="1305963147">
      <w:bodyDiv w:val="1"/>
      <w:marLeft w:val="0"/>
      <w:marRight w:val="0"/>
      <w:marTop w:val="0"/>
      <w:marBottom w:val="0"/>
      <w:divBdr>
        <w:top w:val="none" w:sz="0" w:space="0" w:color="auto"/>
        <w:left w:val="none" w:sz="0" w:space="0" w:color="auto"/>
        <w:bottom w:val="none" w:sz="0" w:space="0" w:color="auto"/>
        <w:right w:val="none" w:sz="0" w:space="0" w:color="auto"/>
      </w:divBdr>
    </w:div>
    <w:div w:id="1356225094">
      <w:bodyDiv w:val="1"/>
      <w:marLeft w:val="0"/>
      <w:marRight w:val="0"/>
      <w:marTop w:val="0"/>
      <w:marBottom w:val="0"/>
      <w:divBdr>
        <w:top w:val="none" w:sz="0" w:space="0" w:color="auto"/>
        <w:left w:val="none" w:sz="0" w:space="0" w:color="auto"/>
        <w:bottom w:val="none" w:sz="0" w:space="0" w:color="auto"/>
        <w:right w:val="none" w:sz="0" w:space="0" w:color="auto"/>
      </w:divBdr>
    </w:div>
    <w:div w:id="1399592507">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3757278">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9028564">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875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24/Docs//R2-2313681.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DE91B-312E-41A9-A913-501405467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D24D5DB-6CE3-4467-A844-7C95D40E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1807</TotalTime>
  <Pages>3</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cp:lastModifiedBy>
  <cp:revision>482</cp:revision>
  <cp:lastPrinted>1900-12-31T22:57:00Z</cp:lastPrinted>
  <dcterms:created xsi:type="dcterms:W3CDTF">2023-10-26T04:41:00Z</dcterms:created>
  <dcterms:modified xsi:type="dcterms:W3CDTF">2024-02-19T13:32:00Z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ies>
</file>